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63" w:rsidRPr="00C62E10" w:rsidRDefault="00297063" w:rsidP="00297063">
      <w:pPr>
        <w:jc w:val="center"/>
        <w:rPr>
          <w:rFonts w:ascii="Times New Roman" w:hAnsi="Times New Roman" w:cs="Times New Roman"/>
          <w:b/>
          <w:sz w:val="32"/>
          <w:szCs w:val="32"/>
          <w:lang w:val="uk-UA"/>
        </w:rPr>
      </w:pPr>
      <w:bookmarkStart w:id="0" w:name="_GoBack"/>
      <w:bookmarkEnd w:id="0"/>
      <w:r w:rsidRPr="00C62E10">
        <w:rPr>
          <w:rFonts w:ascii="Times New Roman" w:hAnsi="Times New Roman" w:cs="Times New Roman"/>
          <w:b/>
          <w:sz w:val="32"/>
          <w:szCs w:val="32"/>
        </w:rPr>
        <w:t>Актуальні проблеми кримінального та</w:t>
      </w:r>
    </w:p>
    <w:p w:rsidR="00297063" w:rsidRPr="007B387E" w:rsidRDefault="00297063" w:rsidP="00297063">
      <w:pPr>
        <w:jc w:val="center"/>
        <w:rPr>
          <w:rFonts w:ascii="Times New Roman" w:hAnsi="Times New Roman" w:cs="Times New Roman"/>
          <w:b/>
          <w:sz w:val="28"/>
          <w:szCs w:val="28"/>
          <w:lang w:val="uk-UA"/>
        </w:rPr>
      </w:pPr>
      <w:r w:rsidRPr="00C62E10">
        <w:rPr>
          <w:rFonts w:ascii="Times New Roman" w:hAnsi="Times New Roman" w:cs="Times New Roman"/>
          <w:b/>
          <w:sz w:val="32"/>
          <w:szCs w:val="32"/>
        </w:rPr>
        <w:t>кримінально-процесуального права</w:t>
      </w:r>
      <w:r w:rsidR="007B387E">
        <w:rPr>
          <w:rFonts w:ascii="Times New Roman" w:hAnsi="Times New Roman" w:cs="Times New Roman"/>
          <w:b/>
          <w:sz w:val="32"/>
          <w:szCs w:val="32"/>
          <w:lang w:val="uk-UA"/>
        </w:rPr>
        <w:t xml:space="preserve"> :</w:t>
      </w:r>
    </w:p>
    <w:p w:rsidR="00297063" w:rsidRPr="00297063" w:rsidRDefault="00297063" w:rsidP="00297063">
      <w:pPr>
        <w:jc w:val="center"/>
        <w:rPr>
          <w:rFonts w:ascii="Times New Roman" w:hAnsi="Times New Roman" w:cs="Times New Roman"/>
          <w:b/>
          <w:i/>
          <w:sz w:val="28"/>
          <w:szCs w:val="28"/>
        </w:rPr>
      </w:pPr>
      <w:r w:rsidRPr="00297063">
        <w:rPr>
          <w:rFonts w:ascii="Times New Roman" w:hAnsi="Times New Roman" w:cs="Times New Roman"/>
          <w:b/>
          <w:i/>
          <w:sz w:val="28"/>
          <w:szCs w:val="28"/>
        </w:rPr>
        <w:t>анотований бібліографічний список</w:t>
      </w:r>
    </w:p>
    <w:p w:rsidR="002360B5" w:rsidRPr="004A5960" w:rsidRDefault="00D50A35" w:rsidP="002360B5">
      <w:pPr>
        <w:jc w:val="center"/>
        <w:rPr>
          <w:rFonts w:ascii="Times New Roman" w:hAnsi="Times New Roman" w:cs="Times New Roman"/>
          <w:b/>
          <w:i/>
          <w:sz w:val="28"/>
          <w:szCs w:val="28"/>
        </w:rPr>
      </w:pPr>
      <w:r>
        <w:rPr>
          <w:rFonts w:ascii="Times New Roman" w:hAnsi="Times New Roman" w:cs="Times New Roman"/>
          <w:b/>
          <w:i/>
          <w:sz w:val="28"/>
          <w:szCs w:val="28"/>
        </w:rPr>
        <w:t>202</w:t>
      </w:r>
      <w:r w:rsidR="00F454A6">
        <w:rPr>
          <w:rFonts w:ascii="Times New Roman" w:hAnsi="Times New Roman" w:cs="Times New Roman"/>
          <w:b/>
          <w:i/>
          <w:sz w:val="28"/>
          <w:szCs w:val="28"/>
          <w:lang w:val="uk-UA"/>
        </w:rPr>
        <w:t>5</w:t>
      </w:r>
      <w:r>
        <w:rPr>
          <w:rFonts w:ascii="Times New Roman" w:hAnsi="Times New Roman" w:cs="Times New Roman"/>
          <w:b/>
          <w:i/>
          <w:sz w:val="28"/>
          <w:szCs w:val="28"/>
        </w:rPr>
        <w:t xml:space="preserve">. – Вип. </w:t>
      </w:r>
      <w:r w:rsidR="00DA67BC">
        <w:rPr>
          <w:rFonts w:ascii="Times New Roman" w:hAnsi="Times New Roman" w:cs="Times New Roman"/>
          <w:b/>
          <w:i/>
          <w:sz w:val="28"/>
          <w:szCs w:val="28"/>
          <w:lang w:val="uk-UA"/>
        </w:rPr>
        <w:t>17/18</w:t>
      </w:r>
      <w:r w:rsidR="00297063" w:rsidRPr="00297063">
        <w:rPr>
          <w:rFonts w:ascii="Times New Roman" w:hAnsi="Times New Roman" w:cs="Times New Roman"/>
          <w:b/>
          <w:i/>
          <w:sz w:val="28"/>
          <w:szCs w:val="28"/>
        </w:rPr>
        <w:t xml:space="preserve"> (</w:t>
      </w:r>
      <w:r w:rsidR="00DA67BC">
        <w:rPr>
          <w:rFonts w:ascii="Times New Roman" w:hAnsi="Times New Roman" w:cs="Times New Roman"/>
          <w:b/>
          <w:i/>
          <w:sz w:val="28"/>
          <w:szCs w:val="28"/>
          <w:lang w:val="uk-UA"/>
        </w:rPr>
        <w:t>вересень</w:t>
      </w:r>
      <w:r w:rsidR="00407A47">
        <w:rPr>
          <w:rFonts w:ascii="Times New Roman" w:hAnsi="Times New Roman" w:cs="Times New Roman"/>
          <w:b/>
          <w:i/>
          <w:sz w:val="28"/>
          <w:szCs w:val="28"/>
        </w:rPr>
        <w:t xml:space="preserve">). – </w:t>
      </w:r>
      <w:r w:rsidR="00407A47">
        <w:rPr>
          <w:rFonts w:ascii="Times New Roman" w:hAnsi="Times New Roman" w:cs="Times New Roman"/>
          <w:b/>
          <w:i/>
          <w:sz w:val="28"/>
          <w:szCs w:val="28"/>
          <w:lang w:val="uk-UA"/>
        </w:rPr>
        <w:t>4</w:t>
      </w:r>
      <w:r w:rsidR="00040D8B">
        <w:rPr>
          <w:rFonts w:ascii="Times New Roman" w:hAnsi="Times New Roman" w:cs="Times New Roman"/>
          <w:b/>
          <w:i/>
          <w:sz w:val="28"/>
          <w:szCs w:val="28"/>
          <w:lang w:val="uk-UA"/>
        </w:rPr>
        <w:t>8</w:t>
      </w:r>
      <w:r w:rsidR="00297063" w:rsidRPr="00297063">
        <w:rPr>
          <w:rFonts w:ascii="Times New Roman" w:hAnsi="Times New Roman" w:cs="Times New Roman"/>
          <w:b/>
          <w:i/>
          <w:sz w:val="28"/>
          <w:szCs w:val="28"/>
        </w:rPr>
        <w:t xml:space="preserve"> с.</w:t>
      </w:r>
    </w:p>
    <w:p w:rsidR="004A5960" w:rsidRPr="00F8052C" w:rsidRDefault="00D81190" w:rsidP="004A5960">
      <w:pPr>
        <w:tabs>
          <w:tab w:val="center" w:pos="4961"/>
          <w:tab w:val="left" w:pos="7470"/>
        </w:tabs>
        <w:spacing w:after="120" w:line="360" w:lineRule="auto"/>
        <w:ind w:firstLine="567"/>
        <w:jc w:val="center"/>
        <w:rPr>
          <w:rStyle w:val="a3"/>
          <w:rFonts w:ascii="Times New Roman" w:hAnsi="Times New Roman" w:cs="Times New Roman"/>
          <w:sz w:val="28"/>
          <w:szCs w:val="28"/>
          <w:lang w:val="uk-UA"/>
        </w:rPr>
      </w:pPr>
      <w:hyperlink r:id="rId9" w:history="1">
        <w:r w:rsidR="004A5960" w:rsidRPr="00F2097F">
          <w:rPr>
            <w:rStyle w:val="a3"/>
            <w:rFonts w:ascii="Times New Roman" w:hAnsi="Times New Roman" w:cs="Times New Roman"/>
            <w:sz w:val="28"/>
            <w:szCs w:val="28"/>
          </w:rPr>
          <w:t>http</w:t>
        </w:r>
        <w:r w:rsidR="004A5960" w:rsidRPr="00F2097F">
          <w:rPr>
            <w:rStyle w:val="a3"/>
            <w:rFonts w:ascii="Times New Roman" w:hAnsi="Times New Roman" w:cs="Times New Roman"/>
            <w:sz w:val="28"/>
            <w:szCs w:val="28"/>
            <w:lang w:val="uk-UA"/>
          </w:rPr>
          <w:t>://</w:t>
        </w:r>
        <w:r w:rsidR="004A5960" w:rsidRPr="00F2097F">
          <w:rPr>
            <w:rStyle w:val="a3"/>
            <w:rFonts w:ascii="Times New Roman" w:hAnsi="Times New Roman" w:cs="Times New Roman"/>
            <w:sz w:val="28"/>
            <w:szCs w:val="28"/>
          </w:rPr>
          <w:t>nplu</w:t>
        </w:r>
        <w:r w:rsidR="004A5960" w:rsidRPr="00F2097F">
          <w:rPr>
            <w:rStyle w:val="a3"/>
            <w:rFonts w:ascii="Times New Roman" w:hAnsi="Times New Roman" w:cs="Times New Roman"/>
            <w:sz w:val="28"/>
            <w:szCs w:val="28"/>
            <w:lang w:val="uk-UA"/>
          </w:rPr>
          <w:t>.</w:t>
        </w:r>
        <w:r w:rsidR="004A5960" w:rsidRPr="00F2097F">
          <w:rPr>
            <w:rStyle w:val="a3"/>
            <w:rFonts w:ascii="Times New Roman" w:hAnsi="Times New Roman" w:cs="Times New Roman"/>
            <w:sz w:val="28"/>
            <w:szCs w:val="28"/>
          </w:rPr>
          <w:t>org</w:t>
        </w:r>
        <w:r w:rsidR="004A5960" w:rsidRPr="00F2097F">
          <w:rPr>
            <w:rStyle w:val="a3"/>
            <w:rFonts w:ascii="Times New Roman" w:hAnsi="Times New Roman" w:cs="Times New Roman"/>
            <w:sz w:val="28"/>
            <w:szCs w:val="28"/>
            <w:lang w:val="uk-UA"/>
          </w:rPr>
          <w:t>/</w:t>
        </w:r>
        <w:r w:rsidR="004A5960" w:rsidRPr="00F2097F">
          <w:rPr>
            <w:rStyle w:val="a3"/>
            <w:rFonts w:ascii="Times New Roman" w:hAnsi="Times New Roman" w:cs="Times New Roman"/>
            <w:sz w:val="28"/>
            <w:szCs w:val="28"/>
          </w:rPr>
          <w:t>article</w:t>
        </w:r>
        <w:r w:rsidR="004A5960" w:rsidRPr="00F2097F">
          <w:rPr>
            <w:rStyle w:val="a3"/>
            <w:rFonts w:ascii="Times New Roman" w:hAnsi="Times New Roman" w:cs="Times New Roman"/>
            <w:sz w:val="28"/>
            <w:szCs w:val="28"/>
            <w:lang w:val="uk-UA"/>
          </w:rPr>
          <w:t>.</w:t>
        </w:r>
        <w:r w:rsidR="004A5960" w:rsidRPr="00F2097F">
          <w:rPr>
            <w:rStyle w:val="a3"/>
            <w:rFonts w:ascii="Times New Roman" w:hAnsi="Times New Roman" w:cs="Times New Roman"/>
            <w:sz w:val="28"/>
            <w:szCs w:val="28"/>
          </w:rPr>
          <w:t>php</w:t>
        </w:r>
        <w:r w:rsidR="004A5960" w:rsidRPr="00F2097F">
          <w:rPr>
            <w:rStyle w:val="a3"/>
            <w:rFonts w:ascii="Times New Roman" w:hAnsi="Times New Roman" w:cs="Times New Roman"/>
            <w:sz w:val="28"/>
            <w:szCs w:val="28"/>
            <w:lang w:val="uk-UA"/>
          </w:rPr>
          <w:t>?</w:t>
        </w:r>
        <w:r w:rsidR="004A5960" w:rsidRPr="00F2097F">
          <w:rPr>
            <w:rStyle w:val="a3"/>
            <w:rFonts w:ascii="Times New Roman" w:hAnsi="Times New Roman" w:cs="Times New Roman"/>
            <w:sz w:val="28"/>
            <w:szCs w:val="28"/>
          </w:rPr>
          <w:t>id</w:t>
        </w:r>
        <w:r w:rsidR="004A5960" w:rsidRPr="00F2097F">
          <w:rPr>
            <w:rStyle w:val="a3"/>
            <w:rFonts w:ascii="Times New Roman" w:hAnsi="Times New Roman" w:cs="Times New Roman"/>
            <w:sz w:val="28"/>
            <w:szCs w:val="28"/>
            <w:lang w:val="uk-UA"/>
          </w:rPr>
          <w:t>=423&amp;</w:t>
        </w:r>
        <w:r w:rsidR="004A5960" w:rsidRPr="00F2097F">
          <w:rPr>
            <w:rStyle w:val="a3"/>
            <w:rFonts w:ascii="Times New Roman" w:hAnsi="Times New Roman" w:cs="Times New Roman"/>
            <w:sz w:val="28"/>
            <w:szCs w:val="28"/>
          </w:rPr>
          <w:t>subject</w:t>
        </w:r>
        <w:r w:rsidR="004A5960" w:rsidRPr="00F2097F">
          <w:rPr>
            <w:rStyle w:val="a3"/>
            <w:rFonts w:ascii="Times New Roman" w:hAnsi="Times New Roman" w:cs="Times New Roman"/>
            <w:sz w:val="28"/>
            <w:szCs w:val="28"/>
            <w:lang w:val="uk-UA"/>
          </w:rPr>
          <w:t>=3</w:t>
        </w:r>
      </w:hyperlink>
    </w:p>
    <w:p w:rsidR="004A5960" w:rsidRPr="004A5960" w:rsidRDefault="004A5960" w:rsidP="002360B5">
      <w:pPr>
        <w:jc w:val="center"/>
        <w:rPr>
          <w:rFonts w:ascii="Times New Roman" w:hAnsi="Times New Roman" w:cs="Times New Roman"/>
          <w:b/>
          <w:i/>
          <w:sz w:val="28"/>
          <w:szCs w:val="28"/>
          <w:lang w:val="uk-UA"/>
        </w:rPr>
      </w:pP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 xml:space="preserve">Актуальні питання розвитку юридичної науки в період воєнного стану </w:t>
      </w:r>
      <w:r w:rsidRPr="00447311">
        <w:rPr>
          <w:rFonts w:ascii="Times New Roman" w:hAnsi="Times New Roman" w:cs="Times New Roman"/>
          <w:sz w:val="28"/>
          <w:szCs w:val="28"/>
          <w:lang w:val="uk-UA"/>
        </w:rPr>
        <w:t xml:space="preserve">: міжнар. наук.-практ. конф., 17 трав. 2024 р., [Львів]. – Львів ; Торунь : Liha-Pres, 2024. – 165 с. : табл. – </w:t>
      </w:r>
      <w:r w:rsidRPr="00447311">
        <w:rPr>
          <w:rFonts w:ascii="Times New Roman" w:hAnsi="Times New Roman" w:cs="Times New Roman"/>
          <w:b/>
          <w:i/>
          <w:sz w:val="28"/>
          <w:szCs w:val="28"/>
          <w:lang w:val="uk-UA"/>
        </w:rPr>
        <w:t>Шифр зберігання в Бібліотеці : А838564</w:t>
      </w:r>
      <w:r w:rsidRPr="00447311">
        <w:rPr>
          <w:rFonts w:ascii="Times New Roman" w:hAnsi="Times New Roman" w:cs="Times New Roman"/>
          <w:i/>
          <w:sz w:val="28"/>
          <w:szCs w:val="28"/>
          <w:lang w:val="uk-UA"/>
        </w:rPr>
        <w:t xml:space="preserve">  Зі змісту : Особливості використання штучного інтелекту у кримінальному провадженні / А. В. Боровик, О. О. Столяр. – С. 9-11; Злочинність на деокупованих територіях України / І. В. Голиш, </w:t>
      </w:r>
      <w:r w:rsidR="004150D6">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О. А. Сериков. – С. 29-31; Детермінанти злочинності у Збройних силах України / М. Р. Іванців, М. В. Федорчук. – С. 51-54; Корислива злочинність в умовах воєнного стану в Україні / Р. В. Ковальов, І. В. Невар. – С. 61-63; Характеристика особистості військовослужбовця, який вчиняє військові кримінальні правопорушення в умовах воєнного стану в Україні </w:t>
      </w:r>
      <w:r w:rsidR="006D6176">
        <w:rPr>
          <w:rFonts w:ascii="Times New Roman" w:hAnsi="Times New Roman" w:cs="Times New Roman"/>
          <w:i/>
          <w:sz w:val="28"/>
          <w:szCs w:val="28"/>
          <w:lang w:val="uk-UA"/>
        </w:rPr>
        <w:br/>
      </w:r>
      <w:r w:rsidRPr="00447311">
        <w:rPr>
          <w:rFonts w:ascii="Times New Roman" w:hAnsi="Times New Roman" w:cs="Times New Roman"/>
          <w:i/>
          <w:sz w:val="28"/>
          <w:szCs w:val="28"/>
          <w:lang w:val="uk-UA"/>
        </w:rPr>
        <w:t>/ О. В. Лавренюк, О. М. Дем’янюк. – C. 71-73; Кримінологічна типологія злочинців, які вчиняють насильницькі воєнні злочини / С. С. Ніц, Р. О. Філюк. – С. 99-101; Проблема колабораціонізму в період</w:t>
      </w:r>
      <w:r w:rsidR="006D6176">
        <w:rPr>
          <w:rFonts w:ascii="Times New Roman" w:hAnsi="Times New Roman" w:cs="Times New Roman"/>
          <w:i/>
          <w:sz w:val="28"/>
          <w:szCs w:val="28"/>
          <w:lang w:val="uk-UA"/>
        </w:rPr>
        <w:t xml:space="preserve"> російсько-української війни </w:t>
      </w:r>
      <w:r w:rsidR="006D6176">
        <w:rPr>
          <w:rFonts w:ascii="Times New Roman" w:hAnsi="Times New Roman" w:cs="Times New Roman"/>
          <w:i/>
          <w:sz w:val="28"/>
          <w:szCs w:val="28"/>
          <w:lang w:val="uk-UA"/>
        </w:rPr>
        <w:br/>
        <w:t xml:space="preserve">/ </w:t>
      </w:r>
      <w:r w:rsidRPr="00447311">
        <w:rPr>
          <w:rFonts w:ascii="Times New Roman" w:hAnsi="Times New Roman" w:cs="Times New Roman"/>
          <w:i/>
          <w:sz w:val="28"/>
          <w:szCs w:val="28"/>
          <w:lang w:val="uk-UA"/>
        </w:rPr>
        <w:t xml:space="preserve">І. М. Риженко, А. В. Біланчук. – С. 122-125; Злочинність в умовах воєнного стану в Україні: причини та умови / В. М. Топольський, О. С. Кравченко. – </w:t>
      </w:r>
      <w:r w:rsidR="006D6176">
        <w:rPr>
          <w:rFonts w:ascii="Times New Roman" w:hAnsi="Times New Roman" w:cs="Times New Roman"/>
          <w:i/>
          <w:sz w:val="28"/>
          <w:szCs w:val="28"/>
          <w:lang w:val="uk-UA"/>
        </w:rPr>
        <w:br/>
      </w:r>
      <w:r w:rsidRPr="00447311">
        <w:rPr>
          <w:rFonts w:ascii="Times New Roman" w:hAnsi="Times New Roman" w:cs="Times New Roman"/>
          <w:i/>
          <w:sz w:val="28"/>
          <w:szCs w:val="28"/>
          <w:lang w:val="uk-UA"/>
        </w:rPr>
        <w:t>С. 142-144.</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Актуальні проблеми протидії корупції в умовах воєнного стану</w:t>
      </w:r>
      <w:r w:rsidRPr="00447311">
        <w:rPr>
          <w:rFonts w:ascii="Times New Roman" w:hAnsi="Times New Roman" w:cs="Times New Roman"/>
          <w:sz w:val="28"/>
          <w:szCs w:val="28"/>
          <w:lang w:val="uk-UA"/>
        </w:rPr>
        <w:t xml:space="preserve"> : міжнар. наук.-практ. конф., 15 лют. 2024 р., [Львів]. – Львів ; Торунь : Liha-Pres, 2024. – 155 с. – </w:t>
      </w:r>
      <w:r w:rsidRPr="00447311">
        <w:rPr>
          <w:rFonts w:ascii="Times New Roman" w:hAnsi="Times New Roman" w:cs="Times New Roman"/>
          <w:b/>
          <w:i/>
          <w:sz w:val="28"/>
          <w:szCs w:val="28"/>
          <w:lang w:val="uk-UA"/>
        </w:rPr>
        <w:t xml:space="preserve">Шифр зберігання в Бібліотеці : А838563  </w:t>
      </w:r>
      <w:r w:rsidR="00577151">
        <w:rPr>
          <w:rFonts w:ascii="Times New Roman" w:hAnsi="Times New Roman" w:cs="Times New Roman"/>
          <w:b/>
          <w:i/>
          <w:sz w:val="28"/>
          <w:szCs w:val="28"/>
          <w:lang w:val="uk-UA"/>
        </w:rPr>
        <w:br/>
      </w:r>
      <w:r w:rsidRPr="00447311">
        <w:rPr>
          <w:rFonts w:ascii="Times New Roman" w:hAnsi="Times New Roman" w:cs="Times New Roman"/>
          <w:i/>
          <w:sz w:val="28"/>
          <w:szCs w:val="28"/>
          <w:lang w:val="uk-UA"/>
        </w:rPr>
        <w:t>Зі змісту :</w:t>
      </w:r>
      <w:r w:rsidRPr="00447311">
        <w:rPr>
          <w:lang w:val="uk-UA"/>
        </w:rPr>
        <w:t xml:space="preserve"> </w:t>
      </w:r>
      <w:r w:rsidRPr="00447311">
        <w:rPr>
          <w:rFonts w:ascii="Times New Roman" w:hAnsi="Times New Roman" w:cs="Times New Roman"/>
          <w:i/>
          <w:sz w:val="28"/>
          <w:szCs w:val="28"/>
          <w:lang w:val="uk-UA"/>
        </w:rPr>
        <w:t xml:space="preserve">Боротьба з кіберзлочинністю в умовах війни в Україні </w:t>
      </w:r>
      <w:r w:rsidR="00577151">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 Б. М. Білецький, С. В. Клюйко. – С. 14-17. </w:t>
      </w:r>
      <w:r w:rsidRPr="00447311">
        <w:rPr>
          <w:rFonts w:ascii="Times New Roman" w:hAnsi="Times New Roman" w:cs="Times New Roman"/>
          <w:sz w:val="28"/>
          <w:szCs w:val="28"/>
          <w:lang w:val="uk-UA"/>
        </w:rPr>
        <w:t xml:space="preserve">Текст: </w:t>
      </w:r>
      <w:hyperlink r:id="rId10" w:history="1">
        <w:r w:rsidRPr="00447311">
          <w:rPr>
            <w:rStyle w:val="a3"/>
            <w:rFonts w:ascii="Times New Roman" w:hAnsi="Times New Roman" w:cs="Times New Roman"/>
            <w:sz w:val="28"/>
            <w:szCs w:val="28"/>
            <w:lang w:val="uk-UA"/>
          </w:rPr>
          <w:t>https://sipl.com.ua/wp-</w:t>
        </w:r>
        <w:r w:rsidRPr="00447311">
          <w:rPr>
            <w:rStyle w:val="a3"/>
            <w:rFonts w:ascii="Times New Roman" w:hAnsi="Times New Roman" w:cs="Times New Roman"/>
            <w:sz w:val="28"/>
            <w:szCs w:val="28"/>
            <w:lang w:val="uk-UA"/>
          </w:rPr>
          <w:lastRenderedPageBreak/>
          <w:t>content/uploads/2024/04/conf_SIPL_law_%D0%BB%D1%8E%D1%82%D0%B8%D0%B9.pdf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Арсентьєв Д. С. Стан та тенденції протидії корупційним кримінальним правопорушенням в Україні</w:t>
      </w:r>
      <w:r w:rsidRPr="00447311">
        <w:rPr>
          <w:rFonts w:ascii="Times New Roman" w:hAnsi="Times New Roman" w:cs="Times New Roman"/>
          <w:sz w:val="28"/>
          <w:szCs w:val="28"/>
          <w:lang w:val="uk-UA"/>
        </w:rPr>
        <w:t xml:space="preserve"> [Електронний ресурс] </w:t>
      </w:r>
      <w:r w:rsidR="004973D0">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Д. С. Арсентьєв // Юрид. наук. електрон. журн. – 2025. – № 7. — С. 298-301.  </w:t>
      </w:r>
      <w:r w:rsidRPr="00447311">
        <w:rPr>
          <w:rFonts w:ascii="Times New Roman" w:hAnsi="Times New Roman" w:cs="Times New Roman"/>
          <w:i/>
          <w:sz w:val="28"/>
          <w:szCs w:val="28"/>
          <w:lang w:val="uk-UA"/>
        </w:rPr>
        <w:t xml:space="preserve">Проаналізовано стан </w:t>
      </w:r>
      <w:r w:rsidR="00487D24">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тенденції протидії корупційним кримінальним правопорушенням в Україні. Зазначено, що через втрату Україною контролю над тимчасово окупованими територіями (ТОТ) унеможливлено реалізацію </w:t>
      </w:r>
      <w:r w:rsidR="00487D24">
        <w:rPr>
          <w:rFonts w:ascii="Times New Roman" w:hAnsi="Times New Roman" w:cs="Times New Roman"/>
          <w:i/>
          <w:sz w:val="28"/>
          <w:szCs w:val="28"/>
          <w:lang w:val="uk-UA"/>
        </w:rPr>
        <w:t>повною мірою</w:t>
      </w:r>
      <w:r w:rsidRPr="00447311">
        <w:rPr>
          <w:rFonts w:ascii="Times New Roman" w:hAnsi="Times New Roman" w:cs="Times New Roman"/>
          <w:i/>
          <w:sz w:val="28"/>
          <w:szCs w:val="28"/>
          <w:lang w:val="uk-UA"/>
        </w:rPr>
        <w:t xml:space="preserve"> антикорупційних заходів, передбачених національними стратегічними та концептуальними документами. Розглянуто вітчизняне законодавство щодо формування антикорупційної кримінально-правової політики, у якому поєднуються привілейовані заходи кримінально-правового характеру із більш суворими заходами, які можуть бути застосовані до осіб, які вчинили корупційні та пов’язані із корупцією кримінальні правопорушення та не продемонстрували позитивну посткримінальну поведінку. Виявлено позитивні тенденції в сфері боротьби з корупцією та спрогнозовано потенційне зниження кількісного показника кримінальних корупційних правопорушень у найближчі декілька років.</w:t>
      </w:r>
      <w:r w:rsidRPr="00447311">
        <w:rPr>
          <w:rFonts w:ascii="Times New Roman" w:hAnsi="Times New Roman" w:cs="Times New Roman"/>
          <w:sz w:val="28"/>
          <w:szCs w:val="28"/>
          <w:lang w:val="uk-UA"/>
        </w:rPr>
        <w:t xml:space="preserve"> Текст: </w:t>
      </w:r>
      <w:hyperlink r:id="rId11" w:history="1">
        <w:r w:rsidRPr="00447311">
          <w:rPr>
            <w:rStyle w:val="a3"/>
            <w:rFonts w:ascii="Times New Roman" w:hAnsi="Times New Roman" w:cs="Times New Roman"/>
            <w:sz w:val="28"/>
            <w:szCs w:val="28"/>
            <w:lang w:val="uk-UA"/>
          </w:rPr>
          <w:t>http://lsej.org.ua/7_2025/68.pdf</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Бабаєва О. В. Щодо міжнародного розшуку осіб в межах співробітництва з міжнародною кримінальною поліцією – Інтерпол</w:t>
      </w:r>
      <w:r w:rsidRPr="00447311">
        <w:rPr>
          <w:rFonts w:ascii="Times New Roman" w:hAnsi="Times New Roman" w:cs="Times New Roman"/>
          <w:sz w:val="28"/>
          <w:szCs w:val="28"/>
          <w:lang w:val="uk-UA"/>
        </w:rPr>
        <w:t xml:space="preserve"> [Електронний ресурс] / О. В. Бабаєва, А. Ю. Кумеда // Юрид. наук. електрон. журн. – 2025. – № 7. — С. 217-222.  </w:t>
      </w:r>
      <w:r w:rsidRPr="00447311">
        <w:rPr>
          <w:rFonts w:ascii="Times New Roman" w:hAnsi="Times New Roman" w:cs="Times New Roman"/>
          <w:i/>
          <w:sz w:val="28"/>
          <w:szCs w:val="28"/>
          <w:lang w:val="uk-UA"/>
        </w:rPr>
        <w:t xml:space="preserve">Комплексно досліджено проблематику міжнародного розшуку осіб у контексті кримінального процесуального законодавства України та міжнародного співробітництва у сфері кримінальної юстиції. Проаналізовано теоретико-правові засади та практичні аспекти застосування інституту міжнародного розшуку осіб, які ухиляються від органів досудового розслідування, слідчого судді чи суду, особливо у випадках, коли особа переховується за межами території України. Проаналізовано відповідні положення Кримінального </w:t>
      </w:r>
      <w:r w:rsidRPr="00447311">
        <w:rPr>
          <w:rFonts w:ascii="Times New Roman" w:hAnsi="Times New Roman" w:cs="Times New Roman"/>
          <w:i/>
          <w:sz w:val="28"/>
          <w:szCs w:val="28"/>
          <w:lang w:val="uk-UA"/>
        </w:rPr>
        <w:lastRenderedPageBreak/>
        <w:t xml:space="preserve">процесуального кодексу України (КПК України) та зроблено висновок, що чинний КПК України регулює лише окремі аспекти порядку оголошення особи у міжнародний розшук, що створює правову невизначеність і породжує неоднозначність у правозастосуванні. Окреслено види розшуку, правові основи їх здійснення та відмінності між міждержавним </w:t>
      </w:r>
      <w:r w:rsidR="00487D24">
        <w:rPr>
          <w:rFonts w:ascii="Times New Roman" w:hAnsi="Times New Roman" w:cs="Times New Roman"/>
          <w:i/>
          <w:sz w:val="28"/>
          <w:szCs w:val="28"/>
          <w:lang w:val="uk-UA"/>
        </w:rPr>
        <w:t xml:space="preserve">і </w:t>
      </w:r>
      <w:r w:rsidRPr="00447311">
        <w:rPr>
          <w:rFonts w:ascii="Times New Roman" w:hAnsi="Times New Roman" w:cs="Times New Roman"/>
          <w:i/>
          <w:sz w:val="28"/>
          <w:szCs w:val="28"/>
          <w:lang w:val="uk-UA"/>
        </w:rPr>
        <w:t>міжнародним розшуком. Висвітлено наявну практику ініціювання міжнародного розшуку через Інтерпол і проблеми, пов’язані з порушенням прав людини. Зазначено, що наразі вироблена адаптована до українських реалій методологія розшуку, що застосовується в практичній діяльності Національної поліції України (НПУ). Акцентовано на необхідності розроблення чітких нормативно закріплених процедур, критеріїв і підстав для ініціювання міжнародного розшуку, які відповідали б як міжнародним зобов’язанням України, так і вимогам верховенства права.</w:t>
      </w:r>
      <w:r w:rsidRPr="00447311">
        <w:rPr>
          <w:rFonts w:ascii="Times New Roman" w:hAnsi="Times New Roman" w:cs="Times New Roman"/>
          <w:sz w:val="28"/>
          <w:szCs w:val="28"/>
          <w:lang w:val="uk-UA"/>
        </w:rPr>
        <w:t xml:space="preserve"> Текст: </w:t>
      </w:r>
      <w:hyperlink r:id="rId12" w:history="1">
        <w:r w:rsidRPr="00447311">
          <w:rPr>
            <w:rStyle w:val="a3"/>
            <w:rFonts w:ascii="Times New Roman" w:hAnsi="Times New Roman" w:cs="Times New Roman"/>
            <w:sz w:val="28"/>
            <w:szCs w:val="28"/>
            <w:lang w:val="uk-UA"/>
          </w:rPr>
          <w:t>http://lsej.org.ua/7_2025/51.pdf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Бантишев О. Ф. Відповідальність за кримінальні правопорушення, що вчиняються на релігійному підґрунті в умовах воєнного стану</w:t>
      </w:r>
      <w:r w:rsidRPr="00447311">
        <w:rPr>
          <w:rFonts w:ascii="Times New Roman" w:hAnsi="Times New Roman" w:cs="Times New Roman"/>
          <w:i/>
          <w:sz w:val="28"/>
          <w:szCs w:val="28"/>
          <w:lang w:val="uk-UA"/>
        </w:rPr>
        <w:t xml:space="preserve"> : </w:t>
      </w:r>
      <w:r w:rsidRPr="00447311">
        <w:rPr>
          <w:rFonts w:ascii="Times New Roman" w:hAnsi="Times New Roman" w:cs="Times New Roman"/>
          <w:sz w:val="28"/>
          <w:szCs w:val="28"/>
          <w:lang w:val="uk-UA"/>
        </w:rPr>
        <w:t xml:space="preserve">практ. посіб. : [для аспірантів, молодих вчених та проф.-викл. складу навч. закл.] / О. Ф. Бантишев, В. В. Остроухов, </w:t>
      </w:r>
      <w:r w:rsidR="004973D0">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І. Голотін. – Київ : Юрінком Інтер, 2025. – 78 с. </w:t>
      </w:r>
      <w:r w:rsidRPr="00447311">
        <w:rPr>
          <w:rFonts w:ascii="Times New Roman" w:hAnsi="Times New Roman" w:cs="Times New Roman"/>
          <w:i/>
          <w:sz w:val="28"/>
          <w:szCs w:val="28"/>
          <w:lang w:val="uk-UA"/>
        </w:rPr>
        <w:t xml:space="preserve">– </w:t>
      </w:r>
      <w:r w:rsidRPr="00447311">
        <w:rPr>
          <w:rFonts w:ascii="Times New Roman" w:hAnsi="Times New Roman" w:cs="Times New Roman"/>
          <w:b/>
          <w:i/>
          <w:sz w:val="28"/>
          <w:szCs w:val="28"/>
          <w:lang w:val="uk-UA"/>
        </w:rPr>
        <w:t>Шифр зберігання в Бібліотеці : Б376612</w:t>
      </w:r>
      <w:r w:rsidRPr="00447311">
        <w:rPr>
          <w:rFonts w:ascii="Times New Roman" w:hAnsi="Times New Roman" w:cs="Times New Roman"/>
          <w:i/>
          <w:sz w:val="28"/>
          <w:szCs w:val="28"/>
          <w:lang w:val="uk-UA"/>
        </w:rPr>
        <w:t xml:space="preserve">  Висвітлено історичний аспект експансії російської православної церкви на українській землі. Проаналізовано склади кримінальних правопорушень, що вчиняються на релігійному підґрунті. Розглянуто право на необхідну оборону та затримання особи, що вчинила кримінальне правопорушення, а також виконання обов’язку щодо захисту Вітчизни, незалежності та територіальної цілісності України</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Бегас В. Л. Правопорушення у сфері ветеринарної медицини та відповідальність за них згідно з чинним законодавством</w:t>
      </w:r>
      <w:r w:rsidRPr="00447311">
        <w:rPr>
          <w:rFonts w:ascii="Times New Roman" w:hAnsi="Times New Roman" w:cs="Times New Roman"/>
          <w:sz w:val="28"/>
          <w:szCs w:val="28"/>
          <w:lang w:val="uk-UA"/>
        </w:rPr>
        <w:t xml:space="preserve"> [Електронний ресурс] / В. Л. Бегас, Т. О. Романишина, А. Р. Лахман // Юрид. наук. електрон. журн. – 2025. – № 7. — С. 115-119.  </w:t>
      </w:r>
      <w:r w:rsidRPr="00447311">
        <w:rPr>
          <w:rFonts w:ascii="Times New Roman" w:hAnsi="Times New Roman" w:cs="Times New Roman"/>
          <w:i/>
          <w:sz w:val="28"/>
          <w:szCs w:val="28"/>
          <w:lang w:val="uk-UA"/>
        </w:rPr>
        <w:t xml:space="preserve">Проаналізовано спектр правопорушень, які можуть бути пов’язані з діяльністю у ветеринарній сфері. </w:t>
      </w:r>
      <w:r w:rsidR="00487D24">
        <w:rPr>
          <w:rFonts w:ascii="Times New Roman" w:hAnsi="Times New Roman" w:cs="Times New Roman"/>
          <w:i/>
          <w:sz w:val="28"/>
          <w:szCs w:val="28"/>
          <w:lang w:val="uk-UA"/>
        </w:rPr>
        <w:t>С</w:t>
      </w:r>
      <w:r w:rsidRPr="00447311">
        <w:rPr>
          <w:rFonts w:ascii="Times New Roman" w:hAnsi="Times New Roman" w:cs="Times New Roman"/>
          <w:i/>
          <w:sz w:val="28"/>
          <w:szCs w:val="28"/>
          <w:lang w:val="uk-UA"/>
        </w:rPr>
        <w:t xml:space="preserve">характеризовано наявну нормативно-правову базу, що регламентує </w:t>
      </w:r>
      <w:r w:rsidRPr="00447311">
        <w:rPr>
          <w:rFonts w:ascii="Times New Roman" w:hAnsi="Times New Roman" w:cs="Times New Roman"/>
          <w:i/>
          <w:sz w:val="28"/>
          <w:szCs w:val="28"/>
          <w:lang w:val="uk-UA"/>
        </w:rPr>
        <w:lastRenderedPageBreak/>
        <w:t>відповідальність за такі порушення. Окреслено дві групи, на які можна поділити означені правопорушення: ті, яких ветеринарні спеціалісти мають запобігати (жорстоке поводження з тваринами, порушення правил утримання, розповсюдження хвороб, обіг фальсифікованих препаратів тощо); ті, які можуть бути скоєні самими представниками галузі (порушення вимог до ідентифікації тварин, обігу ліків, недбале ставлення до профілактики, невиконання приписів інспекторів). Висвітлено положення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який системно визначає відповідальність суб’єктів господарювання за порушення у сфері обігу кормів, продуктів харчування, ветеринарної практики, та Закону України ”Про побічні продукти тваринного походження, не призначені для споживання людиною”, який запроваджує відповідальність за невиконання вимог щодо утилізації, маркування, транспортування таких продуктів.</w:t>
      </w:r>
      <w:r w:rsidRPr="00447311">
        <w:rPr>
          <w:rFonts w:ascii="Times New Roman" w:hAnsi="Times New Roman" w:cs="Times New Roman"/>
          <w:sz w:val="28"/>
          <w:szCs w:val="28"/>
          <w:lang w:val="uk-UA"/>
        </w:rPr>
        <w:t xml:space="preserve"> Текст: </w:t>
      </w:r>
      <w:hyperlink r:id="rId13" w:history="1">
        <w:r w:rsidRPr="00447311">
          <w:rPr>
            <w:rStyle w:val="a3"/>
            <w:rFonts w:ascii="Times New Roman" w:hAnsi="Times New Roman" w:cs="Times New Roman"/>
            <w:sz w:val="28"/>
            <w:szCs w:val="28"/>
            <w:lang w:val="uk-UA"/>
          </w:rPr>
          <w:t>http://lsej.org.ua/7_2025/27.pdf</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Style w:val="a3"/>
          <w:rFonts w:ascii="Times New Roman" w:hAnsi="Times New Roman" w:cs="Times New Roman"/>
          <w:sz w:val="28"/>
          <w:szCs w:val="28"/>
          <w:lang w:val="uk-UA"/>
        </w:rPr>
      </w:pPr>
      <w:r w:rsidRPr="00447311">
        <w:rPr>
          <w:rFonts w:ascii="Times New Roman" w:hAnsi="Times New Roman" w:cs="Times New Roman"/>
          <w:b/>
          <w:sz w:val="28"/>
          <w:szCs w:val="28"/>
          <w:lang w:val="uk-UA"/>
        </w:rPr>
        <w:t>Бідюк Ю. В. Сутність і методологічні основи фільтраційної діяльності Служби безпеки України в умовах протидії злочинним угрупованням, сформованим за етнічною ознакою</w:t>
      </w:r>
      <w:r w:rsidRPr="00447311">
        <w:rPr>
          <w:rFonts w:ascii="Times New Roman" w:hAnsi="Times New Roman" w:cs="Times New Roman"/>
          <w:sz w:val="28"/>
          <w:szCs w:val="28"/>
          <w:lang w:val="uk-UA"/>
        </w:rPr>
        <w:t xml:space="preserve"> [Електронний ресурс] </w:t>
      </w:r>
      <w:r w:rsidR="004973D0">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Юрій Васильович Бідюк // Нац. інтереси України. – 2025. – № 8. — С. 46-62. </w:t>
      </w:r>
      <w:r w:rsidRPr="00447311">
        <w:rPr>
          <w:rFonts w:ascii="Times New Roman" w:hAnsi="Times New Roman" w:cs="Times New Roman"/>
          <w:i/>
          <w:sz w:val="28"/>
          <w:szCs w:val="28"/>
          <w:lang w:val="uk-UA"/>
        </w:rPr>
        <w:t xml:space="preserve">Розглянуто сутність фільтраційної діяльності Служби безпеки України (СБУ) як одного з ключових напрямів превентивної безпекової політики щодо виявлення та нейтралізації загроз, пов’язаних з діяльністю злочинних угруповань, сформованих за етнічною ознакою. Вказано, що фільтраційні заходи, що здійснюються СБУ, мають комплексний, багаторівневий характер і поєднують елементи оперативного аналізу, психологічної оцінки, перевірки документів </w:t>
      </w:r>
      <w:r w:rsidR="00487D24">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збирання первинної інформації щодо осіб, переміщених із зон бойових дій, тимчасово окупованих територій (ТОТ) або прикордонних регіонів. Проаналізовано історичну трансформацію фільтраційної діяльності та зазначено, що її результати застосовуються </w:t>
      </w:r>
      <w:r w:rsidRPr="00447311">
        <w:rPr>
          <w:rFonts w:ascii="Times New Roman" w:hAnsi="Times New Roman" w:cs="Times New Roman"/>
          <w:i/>
          <w:sz w:val="28"/>
          <w:szCs w:val="28"/>
          <w:lang w:val="uk-UA"/>
        </w:rPr>
        <w:lastRenderedPageBreak/>
        <w:t xml:space="preserve">для прийняття управлінських рішень у сфері </w:t>
      </w:r>
      <w:r w:rsidR="00487D24">
        <w:rPr>
          <w:rFonts w:ascii="Times New Roman" w:hAnsi="Times New Roman" w:cs="Times New Roman"/>
          <w:i/>
          <w:sz w:val="28"/>
          <w:szCs w:val="28"/>
          <w:lang w:val="uk-UA"/>
        </w:rPr>
        <w:t>зваобіга</w:t>
      </w:r>
      <w:r w:rsidRPr="00447311">
        <w:rPr>
          <w:rFonts w:ascii="Times New Roman" w:hAnsi="Times New Roman" w:cs="Times New Roman"/>
          <w:i/>
          <w:sz w:val="28"/>
          <w:szCs w:val="28"/>
          <w:lang w:val="uk-UA"/>
        </w:rPr>
        <w:t xml:space="preserve">ння злочинності, забезпечення стабільності в регіонах із підвищеним ризиком, а також виявлення ланцюгів координації між етнічними злочинними структурами та зовнішніми силами впливу. </w:t>
      </w:r>
      <w:r w:rsidR="00487D24">
        <w:rPr>
          <w:rFonts w:ascii="Times New Roman" w:hAnsi="Times New Roman" w:cs="Times New Roman"/>
          <w:i/>
          <w:sz w:val="28"/>
          <w:szCs w:val="28"/>
          <w:lang w:val="uk-UA"/>
        </w:rPr>
        <w:t>Акцентова</w:t>
      </w:r>
      <w:r w:rsidRPr="00447311">
        <w:rPr>
          <w:rFonts w:ascii="Times New Roman" w:hAnsi="Times New Roman" w:cs="Times New Roman"/>
          <w:i/>
          <w:sz w:val="28"/>
          <w:szCs w:val="28"/>
          <w:lang w:val="uk-UA"/>
        </w:rPr>
        <w:t>но, що ефективність фільтраційної діяльності напряму залежить від наявності чітких регламентів, технологічної підтримки, міжвідомчої координації та спеціалізованої підготовки персоналу.</w:t>
      </w:r>
      <w:r w:rsidR="00487D24">
        <w:rPr>
          <w:rFonts w:ascii="Times New Roman" w:hAnsi="Times New Roman" w:cs="Times New Roman"/>
          <w:i/>
          <w:sz w:val="28"/>
          <w:szCs w:val="28"/>
          <w:lang w:val="uk-UA"/>
        </w:rPr>
        <w:t xml:space="preserve">     </w:t>
      </w:r>
      <w:r w:rsidRPr="00447311">
        <w:rPr>
          <w:rFonts w:ascii="Times New Roman" w:hAnsi="Times New Roman" w:cs="Times New Roman"/>
          <w:sz w:val="28"/>
          <w:szCs w:val="28"/>
          <w:lang w:val="uk-UA"/>
        </w:rPr>
        <w:t xml:space="preserve">Текст: </w:t>
      </w:r>
      <w:hyperlink r:id="rId14" w:history="1">
        <w:r w:rsidRPr="00447311">
          <w:rPr>
            <w:rStyle w:val="a3"/>
            <w:rFonts w:ascii="Times New Roman" w:hAnsi="Times New Roman" w:cs="Times New Roman"/>
            <w:sz w:val="28"/>
            <w:szCs w:val="28"/>
          </w:rPr>
          <w:t>http</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perspectives</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pp</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ua</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index</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php</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niu</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article</w:t>
        </w:r>
        <w:r w:rsidRPr="00447311">
          <w:rPr>
            <w:rStyle w:val="a3"/>
            <w:rFonts w:ascii="Times New Roman" w:hAnsi="Times New Roman" w:cs="Times New Roman"/>
            <w:sz w:val="28"/>
            <w:szCs w:val="28"/>
            <w:lang w:val="uk-UA"/>
          </w:rPr>
          <w:t>/</w:t>
        </w:r>
        <w:r w:rsidRPr="00447311">
          <w:rPr>
            <w:rStyle w:val="a3"/>
            <w:rFonts w:ascii="Times New Roman" w:hAnsi="Times New Roman" w:cs="Times New Roman"/>
            <w:sz w:val="28"/>
            <w:szCs w:val="28"/>
          </w:rPr>
          <w:t>view</w:t>
        </w:r>
        <w:r w:rsidRPr="00447311">
          <w:rPr>
            <w:rStyle w:val="a3"/>
            <w:rFonts w:ascii="Times New Roman" w:hAnsi="Times New Roman" w:cs="Times New Roman"/>
            <w:sz w:val="28"/>
            <w:szCs w:val="28"/>
            <w:lang w:val="uk-UA"/>
          </w:rPr>
          <w:t>/27380/27345</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Богданюк Р. І. Подолання протидії виявленню та розслідування кримінальних правопорушень у сфері господарської діяльності</w:t>
      </w:r>
      <w:r w:rsidRPr="00447311">
        <w:rPr>
          <w:rFonts w:ascii="Times New Roman" w:hAnsi="Times New Roman" w:cs="Times New Roman"/>
          <w:sz w:val="28"/>
          <w:szCs w:val="28"/>
          <w:lang w:val="uk-UA"/>
        </w:rPr>
        <w:t xml:space="preserve"> / Руслан Ігорович Богданюк ; [за заг. ред. В. О. Гусєвої]. — Харків : Факт, 2025. — 201 с. – </w:t>
      </w:r>
      <w:r w:rsidRPr="00447311">
        <w:rPr>
          <w:rFonts w:ascii="Times New Roman" w:hAnsi="Times New Roman" w:cs="Times New Roman"/>
          <w:b/>
          <w:i/>
          <w:sz w:val="28"/>
          <w:szCs w:val="28"/>
          <w:lang w:val="uk-UA"/>
        </w:rPr>
        <w:t xml:space="preserve">Шифр зберігання в Бібліотеці : А840111  </w:t>
      </w:r>
      <w:r w:rsidR="004973D0">
        <w:rPr>
          <w:rFonts w:ascii="Times New Roman" w:hAnsi="Times New Roman" w:cs="Times New Roman"/>
          <w:b/>
          <w:i/>
          <w:sz w:val="28"/>
          <w:szCs w:val="28"/>
          <w:lang w:val="uk-UA"/>
        </w:rPr>
        <w:br/>
      </w:r>
      <w:r w:rsidRPr="00447311">
        <w:rPr>
          <w:rFonts w:ascii="Times New Roman" w:hAnsi="Times New Roman" w:cs="Times New Roman"/>
          <w:i/>
          <w:sz w:val="28"/>
          <w:szCs w:val="28"/>
          <w:lang w:val="uk-UA"/>
        </w:rPr>
        <w:t xml:space="preserve">На підставі аналізу положень наукових досліджень та за результатами узагальнення правозастовної практики визначено особливості подолання протидії під час розслідування кримінальних правопорушень у сфері господарської діяльності. Надано рекомендації щодо удосконалення кримінального процесуального законодавства, зокрема наголошено, що зміни мають стосуватися передбачення додаткових гарантій для захисту осіб, залучених до кримінального провадження.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Верховна Рада України на пленарному засіданні 4 вересня прийняла три проєкти законів та постанову</w:t>
      </w:r>
      <w:r w:rsidRPr="00447311">
        <w:rPr>
          <w:rFonts w:ascii="Times New Roman" w:hAnsi="Times New Roman" w:cs="Times New Roman"/>
          <w:sz w:val="28"/>
          <w:szCs w:val="28"/>
          <w:lang w:val="uk-UA"/>
        </w:rPr>
        <w:t xml:space="preserve"> [Електронний ресурс] </w:t>
      </w:r>
      <w:r w:rsidR="004973D0">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Прес-служба Апарату Верхов. Ради України // Голос України. – 2025. – </w:t>
      </w:r>
      <w:r w:rsidR="0096507A">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5 верес. [№ 427]. – Електрон. дані.  </w:t>
      </w:r>
      <w:r w:rsidRPr="00447311">
        <w:rPr>
          <w:rFonts w:ascii="Times New Roman" w:hAnsi="Times New Roman" w:cs="Times New Roman"/>
          <w:i/>
          <w:sz w:val="28"/>
          <w:szCs w:val="28"/>
          <w:lang w:val="uk-UA"/>
        </w:rPr>
        <w:t xml:space="preserve">Йдеться про пленарне засідання Верховної Ради України (ВР України) 4 вересня 2025 р., під час якого було ухвалено за основу проєкти законів: про внесення змін до Кримінального та Кримінального процесуального кодексів України щодо відповідальності за скоєння кримінальних правопорушень, пов’язаних із самовільним залишенням в умовах воєнного стану військової частини або місця служби (реєстр. </w:t>
      </w:r>
      <w:r w:rsidR="009F32CE">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 13260); про внесення змін до Цивільного кодексу України щодо </w:t>
      </w:r>
      <w:r w:rsidRPr="00447311">
        <w:rPr>
          <w:rFonts w:ascii="Times New Roman" w:hAnsi="Times New Roman" w:cs="Times New Roman"/>
          <w:i/>
          <w:sz w:val="28"/>
          <w:szCs w:val="28"/>
          <w:lang w:val="uk-UA"/>
        </w:rPr>
        <w:lastRenderedPageBreak/>
        <w:t xml:space="preserve">вдосконалення захисту прав осіб, визнаних судом недієздатними (реєстр. </w:t>
      </w:r>
      <w:r w:rsidR="009F32CE">
        <w:rPr>
          <w:rFonts w:ascii="Times New Roman" w:hAnsi="Times New Roman" w:cs="Times New Roman"/>
          <w:i/>
          <w:sz w:val="28"/>
          <w:szCs w:val="28"/>
          <w:lang w:val="uk-UA"/>
        </w:rPr>
        <w:br/>
      </w:r>
      <w:r w:rsidRPr="00447311">
        <w:rPr>
          <w:rFonts w:ascii="Times New Roman" w:hAnsi="Times New Roman" w:cs="Times New Roman"/>
          <w:i/>
          <w:sz w:val="28"/>
          <w:szCs w:val="28"/>
          <w:lang w:val="uk-UA"/>
        </w:rPr>
        <w:t>№ 13354) та інші.</w:t>
      </w:r>
      <w:r w:rsidRPr="00447311">
        <w:rPr>
          <w:rFonts w:ascii="Times New Roman" w:hAnsi="Times New Roman" w:cs="Times New Roman"/>
          <w:sz w:val="28"/>
          <w:szCs w:val="28"/>
          <w:lang w:val="uk-UA"/>
        </w:rPr>
        <w:t xml:space="preserve"> Текст: </w:t>
      </w:r>
      <w:hyperlink r:id="rId15" w:history="1">
        <w:r w:rsidRPr="00447311">
          <w:rPr>
            <w:rStyle w:val="a3"/>
            <w:rFonts w:ascii="Times New Roman" w:hAnsi="Times New Roman" w:cs="Times New Roman"/>
            <w:sz w:val="28"/>
            <w:szCs w:val="28"/>
            <w:lang w:val="uk-UA"/>
          </w:rPr>
          <w:t>https://www.golos.com.ua/article/386477</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Гендерний мейнстримінг у кримінально-правовій політиці</w:t>
      </w:r>
      <w:r w:rsidRPr="00447311">
        <w:rPr>
          <w:rFonts w:ascii="Times New Roman" w:hAnsi="Times New Roman" w:cs="Times New Roman"/>
          <w:sz w:val="28"/>
          <w:szCs w:val="28"/>
          <w:lang w:val="uk-UA"/>
        </w:rPr>
        <w:t xml:space="preserve"> : навч. посіб. : [для здобувачів вищ. освіти, викл</w:t>
      </w:r>
      <w:r w:rsidR="00961140">
        <w:rPr>
          <w:rFonts w:ascii="Times New Roman" w:hAnsi="Times New Roman" w:cs="Times New Roman"/>
          <w:sz w:val="28"/>
          <w:szCs w:val="28"/>
          <w:lang w:val="uk-UA"/>
        </w:rPr>
        <w:t>.</w:t>
      </w:r>
      <w:r w:rsidRPr="00447311">
        <w:rPr>
          <w:rFonts w:ascii="Times New Roman" w:hAnsi="Times New Roman" w:cs="Times New Roman"/>
          <w:sz w:val="28"/>
          <w:szCs w:val="28"/>
          <w:lang w:val="uk-UA"/>
        </w:rPr>
        <w:t xml:space="preserve"> ВНЗ та ф-тів юрид. спрямованості всіх форм навчання / О. М. Броневицька та ін. ; за ред. </w:t>
      </w:r>
      <w:r w:rsidR="0096507A">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Ю. О. Лісіциної, С. В. Романцової]. – Львів: Львів. держ. ун-т внутр. справ, 2024. – 463 с. – </w:t>
      </w:r>
      <w:r w:rsidRPr="00961140">
        <w:rPr>
          <w:rFonts w:ascii="Times New Roman" w:hAnsi="Times New Roman" w:cs="Times New Roman"/>
          <w:b/>
          <w:i/>
          <w:sz w:val="28"/>
          <w:szCs w:val="28"/>
          <w:lang w:val="uk-UA"/>
        </w:rPr>
        <w:t>Шифр зберігання в Бібліотеці : Б376337</w:t>
      </w:r>
      <w:r w:rsidRPr="00447311">
        <w:rPr>
          <w:rFonts w:ascii="Times New Roman" w:hAnsi="Times New Roman" w:cs="Times New Roman"/>
          <w:i/>
          <w:sz w:val="28"/>
          <w:szCs w:val="28"/>
          <w:lang w:val="uk-UA"/>
        </w:rPr>
        <w:t xml:space="preserve">  Відображено сучасний стан і перспективи правового регулювання гендерних аспектів у чинному українському законодавстві. Розкрито сутність гендеру, гендерної рівності та гендерної політики. Простежено еволюцію правових норм, що закріплюють принцип гендерної рівності. Розглянуто міжнародні стандарти гендерної рівності, що є в основі гендерної політики, та особливості їх реалізації в Україні. Основну увагу приділено гендерному аспекту в кримінально-правовій політиці.</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Гірак Г. Новий законопроєкт: нелегальний перетин кордону стане небезпечним</w:t>
      </w:r>
      <w:r w:rsidRPr="00447311">
        <w:rPr>
          <w:rFonts w:ascii="Times New Roman" w:hAnsi="Times New Roman" w:cs="Times New Roman"/>
          <w:sz w:val="28"/>
          <w:szCs w:val="28"/>
          <w:lang w:val="uk-UA"/>
        </w:rPr>
        <w:t xml:space="preserve"> [Електронний ресурс] / Галина Гірак// Korrespondent.net : [вебсайт]. – 2025. – 26 серп. — Електрон. дані.  </w:t>
      </w:r>
      <w:r w:rsidRPr="00447311">
        <w:rPr>
          <w:rFonts w:ascii="Times New Roman" w:hAnsi="Times New Roman" w:cs="Times New Roman"/>
          <w:i/>
          <w:sz w:val="28"/>
          <w:szCs w:val="28"/>
          <w:lang w:val="uk-UA"/>
        </w:rPr>
        <w:t xml:space="preserve">Вказано, що Кабінет Міністрів України (КМ України) зареєстрував у Верховній Раді України (ВР України) законопроєкт, який значно посилює відповідальність за незаконний перетин державного кордону під час воєнного стану: пропонується запровадити кримінальну відповідальність для осіб, які намагаються уникнути мобілізації, а також визначено механізми звільнення від покарання за певних умов, а саме – у разі повернення таких осіб на Батьківщину у визначений строк і добровільне звернення до правоохоронних органів.  Автори документа наголошують на різкому зростанні кількості спроб нелегального перетину українського кордону: від початку повномасштабної війни та введення воєнного стану прикордонні служби затримали близько </w:t>
      </w:r>
      <w:r w:rsidR="0096507A">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49 тис. чоловіків, які намагались виїхати за межі України незаконним способом. Наведено коментарі спікера Державної прикордонної служби України (ДПСУ) Андрія Демченка про те, що м’яка система покарання </w:t>
      </w:r>
      <w:r w:rsidRPr="00447311">
        <w:rPr>
          <w:rFonts w:ascii="Times New Roman" w:hAnsi="Times New Roman" w:cs="Times New Roman"/>
          <w:i/>
          <w:sz w:val="28"/>
          <w:szCs w:val="28"/>
          <w:lang w:val="uk-UA"/>
        </w:rPr>
        <w:lastRenderedPageBreak/>
        <w:t xml:space="preserve">фактично не виконує стримувальної функції, та що ухвалення цього законопроєкту позитивно вплине на ситуацію. </w:t>
      </w:r>
      <w:r w:rsidRPr="00447311">
        <w:rPr>
          <w:rFonts w:ascii="Times New Roman" w:hAnsi="Times New Roman" w:cs="Times New Roman"/>
          <w:sz w:val="28"/>
          <w:szCs w:val="28"/>
          <w:lang w:val="uk-UA"/>
        </w:rPr>
        <w:t xml:space="preserve">Текст: </w:t>
      </w:r>
      <w:hyperlink r:id="rId16" w:history="1">
        <w:r w:rsidRPr="00447311">
          <w:rPr>
            <w:rStyle w:val="a3"/>
            <w:rFonts w:ascii="Times New Roman" w:hAnsi="Times New Roman" w:cs="Times New Roman"/>
            <w:sz w:val="28"/>
            <w:szCs w:val="28"/>
            <w:lang w:val="uk-UA"/>
          </w:rPr>
          <w:t>https://ua.korrespondent.net/articles/4810397-novyi-zakonoproiekt-nelehalnyi-peretyn-kordonu-stane-nebezpechnym</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Глушко І. В. Кримінально-правові засоби забезпечення охорони територіальної цілісності та недоторканності України</w:t>
      </w:r>
      <w:r w:rsidRPr="00447311">
        <w:rPr>
          <w:rFonts w:ascii="Times New Roman" w:hAnsi="Times New Roman" w:cs="Times New Roman"/>
          <w:sz w:val="28"/>
          <w:szCs w:val="28"/>
          <w:lang w:val="uk-UA"/>
        </w:rPr>
        <w:t xml:space="preserve"> </w:t>
      </w:r>
      <w:r w:rsidR="0096507A">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І. В. Глушко, С. В. Клименко, С. Л. Фальченко ; Нац. акад. Служби безпеки України. – Львів : Растр-7, 2025. – 162 с. – </w:t>
      </w:r>
      <w:r w:rsidRPr="00447311">
        <w:rPr>
          <w:rFonts w:ascii="Times New Roman" w:hAnsi="Times New Roman" w:cs="Times New Roman"/>
          <w:b/>
          <w:i/>
          <w:sz w:val="28"/>
          <w:szCs w:val="28"/>
          <w:lang w:val="uk-UA"/>
        </w:rPr>
        <w:t>Шифр зберігання в Бібліотеці : А840195</w:t>
      </w:r>
      <w:r w:rsidRPr="00447311">
        <w:rPr>
          <w:rFonts w:ascii="Times New Roman" w:hAnsi="Times New Roman" w:cs="Times New Roman"/>
          <w:i/>
          <w:sz w:val="28"/>
          <w:szCs w:val="28"/>
          <w:lang w:val="uk-UA"/>
        </w:rPr>
        <w:t xml:space="preserve">  Висвітлено теоретичні та прикладні аспекти охорони такої складової суверенітету України як територіальна цілісність і недоторканість. Проаналізовано практику вітчизняних судів у справах про відповідні посягання, а також міжнародний досвід протидії таким злочинам. Сформульовано пропозиції щодо вдосконалення законодавства для підвищення ефективності кримінально-правового забезпечення територіальної цілісності та недоторканності.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Гритенко О. А. Кримінальна відповідальність за порушення недоторканості житла: сучасний стан наукових досліджень проблемних питань</w:t>
      </w:r>
      <w:r w:rsidRPr="00447311">
        <w:rPr>
          <w:rFonts w:ascii="Times New Roman" w:hAnsi="Times New Roman" w:cs="Times New Roman"/>
          <w:sz w:val="28"/>
          <w:szCs w:val="28"/>
          <w:lang w:val="uk-UA"/>
        </w:rPr>
        <w:t xml:space="preserve"> [Електронний ресурс] / О. А. Гритенко // Юрид. наук. електрон. журн. – 2025. – № 7. — С. 195-197.  </w:t>
      </w:r>
      <w:r w:rsidRPr="00447311">
        <w:rPr>
          <w:rFonts w:ascii="Times New Roman" w:hAnsi="Times New Roman" w:cs="Times New Roman"/>
          <w:i/>
          <w:sz w:val="28"/>
          <w:szCs w:val="28"/>
          <w:lang w:val="uk-UA"/>
        </w:rPr>
        <w:t xml:space="preserve">Висвітлено стан наукових досліджень проблемних питань щодо кримінальної відповідальності за порушення недоторканості житла. Здійснено огляд </w:t>
      </w:r>
      <w:r w:rsidR="00961140">
        <w:rPr>
          <w:rFonts w:ascii="Times New Roman" w:hAnsi="Times New Roman" w:cs="Times New Roman"/>
          <w:i/>
          <w:sz w:val="28"/>
          <w:szCs w:val="28"/>
          <w:lang w:val="uk-UA"/>
        </w:rPr>
        <w:t xml:space="preserve">і </w:t>
      </w:r>
      <w:r w:rsidRPr="00447311">
        <w:rPr>
          <w:rFonts w:ascii="Times New Roman" w:hAnsi="Times New Roman" w:cs="Times New Roman"/>
          <w:i/>
          <w:sz w:val="28"/>
          <w:szCs w:val="28"/>
          <w:lang w:val="uk-UA"/>
        </w:rPr>
        <w:t>проаналізовано існуючі доктринальні позиції щодо кримінальної відповідальності за порушення недоторканості житла, на підставі яких здійснено формування тенденцій кримінально-правової охорони права на недоторканість житла. Розкрито зміст ст. 162 Кримінального кодексу Україні (КК України) щодо кримінальної відповідальності за порушення недоторканості житла. Зроблено висновок про необхідність більш грунтовного вивчення означеного питання.</w:t>
      </w:r>
      <w:r w:rsidRPr="00447311">
        <w:rPr>
          <w:rFonts w:ascii="Times New Roman" w:hAnsi="Times New Roman" w:cs="Times New Roman"/>
          <w:sz w:val="28"/>
          <w:szCs w:val="28"/>
          <w:lang w:val="uk-UA"/>
        </w:rPr>
        <w:t xml:space="preserve"> Текст: </w:t>
      </w:r>
      <w:hyperlink r:id="rId17" w:history="1">
        <w:r w:rsidRPr="00447311">
          <w:rPr>
            <w:rStyle w:val="a3"/>
            <w:rFonts w:ascii="Times New Roman" w:hAnsi="Times New Roman" w:cs="Times New Roman"/>
            <w:sz w:val="28"/>
            <w:szCs w:val="28"/>
            <w:lang w:val="uk-UA"/>
          </w:rPr>
          <w:t>http://lsej.org.ua/7_2025/46.pdf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Гурін В. В.</w:t>
      </w:r>
      <w:r w:rsidR="00961140">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Поняття та класифікація кримінальних правопорушень проти власності</w:t>
      </w:r>
      <w:r w:rsidRPr="00447311">
        <w:rPr>
          <w:rFonts w:ascii="Times New Roman" w:hAnsi="Times New Roman" w:cs="Times New Roman"/>
          <w:sz w:val="28"/>
          <w:szCs w:val="28"/>
          <w:lang w:val="uk-UA"/>
        </w:rPr>
        <w:t xml:space="preserve"> [Електронний ресурс] / В. В. Гурін</w:t>
      </w:r>
      <w:r w:rsidR="0096507A">
        <w:rPr>
          <w:rFonts w:ascii="Times New Roman" w:hAnsi="Times New Roman" w:cs="Times New Roman"/>
          <w:sz w:val="28"/>
          <w:szCs w:val="28"/>
          <w:lang w:val="uk-UA"/>
        </w:rPr>
        <w:t xml:space="preserve"> </w:t>
      </w:r>
      <w:r w:rsidR="0096507A">
        <w:rPr>
          <w:rFonts w:ascii="Times New Roman" w:hAnsi="Times New Roman" w:cs="Times New Roman"/>
          <w:sz w:val="28"/>
          <w:szCs w:val="28"/>
          <w:lang w:val="uk-UA"/>
        </w:rPr>
        <w:br/>
      </w:r>
      <w:r w:rsidRPr="00447311">
        <w:rPr>
          <w:rFonts w:ascii="Times New Roman" w:hAnsi="Times New Roman" w:cs="Times New Roman"/>
          <w:sz w:val="28"/>
          <w:szCs w:val="28"/>
          <w:lang w:val="uk-UA"/>
        </w:rPr>
        <w:lastRenderedPageBreak/>
        <w:t xml:space="preserve">// Право та держ. упр. : зб. наук. пр. – 2025. – Вип. 1. – С. 215-221.  </w:t>
      </w:r>
      <w:r w:rsidRPr="00447311">
        <w:rPr>
          <w:rFonts w:ascii="Times New Roman" w:hAnsi="Times New Roman" w:cs="Times New Roman"/>
          <w:i/>
          <w:sz w:val="28"/>
          <w:szCs w:val="28"/>
          <w:lang w:val="uk-UA"/>
        </w:rPr>
        <w:t>Розглянуто поняття кримінальних правопорушень проти власності та проаналізовано підходи до їх класифікації. Визначено значення права власності як одного з основних соціальних благ і наголошено на високій суспільній небезпеці злочинів цієї категорії. Розкрито роль класифікації як інструменту пізнання і систематизації правових явищ, її теоретичне та практичне значення. Окреслено дискусійні питання систематизації злочинів проти власності та обґрунтовано найбільш доцільний критерій – поділ на корисливі та некорисливі кримінальні правопорушення.</w:t>
      </w:r>
      <w:r w:rsidRPr="00447311">
        <w:rPr>
          <w:rFonts w:ascii="Times New Roman" w:hAnsi="Times New Roman" w:cs="Times New Roman"/>
          <w:sz w:val="28"/>
          <w:szCs w:val="28"/>
          <w:lang w:val="uk-UA"/>
        </w:rPr>
        <w:t xml:space="preserve"> Текст: </w:t>
      </w:r>
      <w:hyperlink r:id="rId18" w:history="1">
        <w:r w:rsidRPr="00447311">
          <w:rPr>
            <w:rStyle w:val="a3"/>
            <w:rFonts w:ascii="Times New Roman" w:hAnsi="Times New Roman" w:cs="Times New Roman"/>
            <w:sz w:val="28"/>
            <w:szCs w:val="28"/>
            <w:lang w:val="uk-UA"/>
          </w:rPr>
          <w:t>http://www.pdu-journal.kpu.zp.ua/archive/1_2025/31.pdf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Гурковська К.</w:t>
      </w:r>
      <w:r w:rsidR="00FE428C">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А. Діяльність органів та установ, на які покладаються функції із здійснення заходів у сфері запобігання та протидії домашньому насильству в умовах воєнного стану</w:t>
      </w:r>
      <w:r w:rsidRPr="00447311">
        <w:rPr>
          <w:rFonts w:ascii="Times New Roman" w:hAnsi="Times New Roman" w:cs="Times New Roman"/>
          <w:sz w:val="28"/>
          <w:szCs w:val="28"/>
          <w:lang w:val="uk-UA"/>
        </w:rPr>
        <w:t xml:space="preserve"> [Електронний ресурс] / К. А. Гурковська // Журн. східноєвроп. права : [електрон. </w:t>
      </w:r>
      <w:r w:rsidR="003A0192">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наук.-практ. вид.] / ПВНЗ “Ун-т сучас. знань”. – 2025. – № 137. – С. 137-143.  </w:t>
      </w:r>
      <w:r w:rsidRPr="00447311">
        <w:rPr>
          <w:rFonts w:ascii="Times New Roman" w:hAnsi="Times New Roman" w:cs="Times New Roman"/>
          <w:i/>
          <w:sz w:val="28"/>
          <w:szCs w:val="28"/>
          <w:lang w:val="uk-UA"/>
        </w:rPr>
        <w:t xml:space="preserve">Представлено комплексне дослідження діяльності органів і установ, уповноважених на реалізацію заходів у сфері запобігання та протидії домашньому насильству в умовах воєнного стану. Проаналізовано нормативно-правові засади функціонування відповідних суб’єктів, виявлено основні прогалини у законодавстві та недоліки в організації міжвідомчої взаємодії. Надано пропозиції, спрямовані на підвищення ефективності діяльності відповідальних органів у сфері протидії домашньому насильству з урахуванням викликів, пов’язаних із дією воєнного стану. </w:t>
      </w:r>
      <w:r w:rsidRPr="00447311">
        <w:rPr>
          <w:rFonts w:ascii="Times New Roman" w:hAnsi="Times New Roman" w:cs="Times New Roman"/>
          <w:sz w:val="28"/>
          <w:szCs w:val="28"/>
          <w:lang w:val="uk-UA"/>
        </w:rPr>
        <w:t xml:space="preserve">Текст: </w:t>
      </w:r>
      <w:hyperlink r:id="rId19" w:history="1">
        <w:r w:rsidRPr="00447311">
          <w:rPr>
            <w:rStyle w:val="a3"/>
            <w:rFonts w:ascii="Times New Roman" w:hAnsi="Times New Roman" w:cs="Times New Roman"/>
            <w:sz w:val="28"/>
            <w:szCs w:val="28"/>
            <w:lang w:val="uk-UA"/>
          </w:rPr>
          <w:t>http://easternlaw.com.ua/wp-content/uploads/2025/08/hurkovska_137.pdf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Денисова Д. Несплата аліментів в Україні: адвокати розповіли про наслідки</w:t>
      </w:r>
      <w:r w:rsidRPr="00447311">
        <w:rPr>
          <w:rFonts w:ascii="Times New Roman" w:hAnsi="Times New Roman" w:cs="Times New Roman"/>
          <w:sz w:val="28"/>
          <w:szCs w:val="28"/>
          <w:lang w:val="uk-UA"/>
        </w:rPr>
        <w:t xml:space="preserve"> [Електронний ресурс] / Дар’я Денисова // Focus.ua : [вебсайт]. – 2025. – 25 серп. — Електрон. дані.  </w:t>
      </w:r>
      <w:r w:rsidRPr="00447311">
        <w:rPr>
          <w:rFonts w:ascii="Times New Roman" w:hAnsi="Times New Roman" w:cs="Times New Roman"/>
          <w:i/>
          <w:sz w:val="28"/>
          <w:szCs w:val="28"/>
          <w:lang w:val="uk-UA"/>
        </w:rPr>
        <w:t xml:space="preserve">Зазначено, що в Україні зростає кількість боржників по аліментах - понад 187 тис. проваджень зафіксовано станом на липень 2025 р. Зокрема, за час великої війни Реєстр боржників зріс ще на 23 246 проваджень, що свідчить про поглиблення </w:t>
      </w:r>
      <w:r w:rsidRPr="00447311">
        <w:rPr>
          <w:rFonts w:ascii="Times New Roman" w:hAnsi="Times New Roman" w:cs="Times New Roman"/>
          <w:i/>
          <w:sz w:val="28"/>
          <w:szCs w:val="28"/>
          <w:lang w:val="uk-UA"/>
        </w:rPr>
        <w:lastRenderedPageBreak/>
        <w:t>проблеми з виконанням батьківських обов’язків у складних економічних умовах. Абсолютна більшість боржників — чоловіки (91 %). Через масштаби проблеми ”Фокус” запитав у юристів, які наслідки чекають на боржників та що робити обом сторонам конфлікту. Розглянуто, хто і де найчастіше не платить аліменти, області-рекордсмени із несплати. Вказано, що відповідно до ст. 164 Кримінального кодексу України (КК України) злісне ухилення від сплати аліментів є кримінально караним діянням.</w:t>
      </w:r>
      <w:r w:rsidRPr="00447311">
        <w:rPr>
          <w:rFonts w:ascii="Times New Roman" w:hAnsi="Times New Roman" w:cs="Times New Roman"/>
          <w:sz w:val="28"/>
          <w:szCs w:val="28"/>
          <w:lang w:val="uk-UA"/>
        </w:rPr>
        <w:t xml:space="preserve"> Текст: </w:t>
      </w:r>
      <w:hyperlink r:id="rId20" w:history="1">
        <w:r w:rsidRPr="00447311">
          <w:rPr>
            <w:rStyle w:val="a3"/>
            <w:rFonts w:ascii="Times New Roman" w:hAnsi="Times New Roman" w:cs="Times New Roman"/>
            <w:sz w:val="28"/>
            <w:szCs w:val="28"/>
            <w:lang w:val="uk-UA"/>
          </w:rPr>
          <w:t>https://focus.ua/uk/economics/720873-nesplata-alimentiv-yaka-vidpovidalnist-chekaye-borzhnika</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Держава, суспільство &amp; CORRUPTION</w:t>
      </w:r>
      <w:r w:rsidRPr="00447311">
        <w:rPr>
          <w:rFonts w:ascii="Times New Roman" w:hAnsi="Times New Roman" w:cs="Times New Roman"/>
          <w:sz w:val="28"/>
          <w:szCs w:val="28"/>
          <w:lang w:val="uk-UA"/>
        </w:rPr>
        <w:t xml:space="preserve"> / Т. В. Корнякова [та ін.; за заг. ред. Т. В. Корнякової] ; М-во освіти і науки України, Дніпр. нац. ун-т ім. О. Гончара. – Дніпро : Ліра, 2025. – 266 с. – </w:t>
      </w:r>
      <w:r w:rsidRPr="00447311">
        <w:rPr>
          <w:rFonts w:ascii="Times New Roman" w:hAnsi="Times New Roman" w:cs="Times New Roman"/>
          <w:b/>
          <w:i/>
          <w:sz w:val="28"/>
          <w:szCs w:val="28"/>
          <w:lang w:val="uk-UA"/>
        </w:rPr>
        <w:t>Шифр зберігання в Бібліотеці : Б376210</w:t>
      </w:r>
      <w:r w:rsidRPr="00447311">
        <w:rPr>
          <w:rFonts w:ascii="Times New Roman" w:hAnsi="Times New Roman" w:cs="Times New Roman"/>
          <w:i/>
          <w:sz w:val="28"/>
          <w:szCs w:val="28"/>
          <w:lang w:val="uk-UA"/>
        </w:rPr>
        <w:t xml:space="preserve">  Монографію присвячено комплексному аналізу феномену корупції, її еволюції, проявів і наслідків у різних історичних</w:t>
      </w:r>
      <w:r w:rsidR="001F6F31">
        <w:rPr>
          <w:rFonts w:ascii="Times New Roman" w:hAnsi="Times New Roman" w:cs="Times New Roman"/>
          <w:i/>
          <w:sz w:val="28"/>
          <w:szCs w:val="28"/>
          <w:lang w:val="uk-UA"/>
        </w:rPr>
        <w:t xml:space="preserve"> і</w:t>
      </w:r>
      <w:r w:rsidRPr="00447311">
        <w:rPr>
          <w:rFonts w:ascii="Times New Roman" w:hAnsi="Times New Roman" w:cs="Times New Roman"/>
          <w:i/>
          <w:sz w:val="28"/>
          <w:szCs w:val="28"/>
          <w:lang w:val="uk-UA"/>
        </w:rPr>
        <w:t xml:space="preserve"> соціальних контекстах. Досліджено трансформації корупційної поведінки, міжнародно-правові стандарти боротьби з корупцією, а також проблеми кримінальної, адміністративної, цивільно-правової та дисциплінарної відповідальності  за корупційні діяння. Основну увагу приділено визначенню поняття доброчесності та механізмам її забезпечення в діяльності публічних службовців. Розглянуто досвід зарубіжних країн у формуванні антикорупційних стратегій та забезпеченні їх ефективності.</w:t>
      </w:r>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Дзюба К. О. Співпраця України з OLAF та Європейською прокуратурою: правова основа, виклики та перспективи</w:t>
      </w:r>
      <w:r w:rsidRPr="00447311">
        <w:rPr>
          <w:rFonts w:ascii="Times New Roman" w:hAnsi="Times New Roman" w:cs="Times New Roman"/>
          <w:sz w:val="28"/>
          <w:szCs w:val="28"/>
          <w:lang w:val="uk-UA"/>
        </w:rPr>
        <w:t xml:space="preserve"> [Електронний ресурс] / К. О. Дзюба, О. І. Москаленко // Журн. східноєвроп. права : [електрон. наук.-практ. вид.] / ПВНЗ “Ун-т сучас. знань”. – 2025. – № 135. – С. 160-168.  </w:t>
      </w:r>
      <w:r w:rsidRPr="00447311">
        <w:rPr>
          <w:rFonts w:ascii="Times New Roman" w:hAnsi="Times New Roman" w:cs="Times New Roman"/>
          <w:i/>
          <w:sz w:val="28"/>
          <w:szCs w:val="28"/>
          <w:lang w:val="uk-UA"/>
        </w:rPr>
        <w:t xml:space="preserve">Проаналізовано правові механізми співпраці України з Європейським бюро з боротьби з шахрайством (OLAF) та Європейською прокуратурою (ЄП) у контексті захисту фінансових інтересів ЄС. Актуальність дослідження зумовлена статусом України як країни-кандидата на вступ до ЄС та впровадженням масштабної фінансової </w:t>
      </w:r>
      <w:r w:rsidRPr="00447311">
        <w:rPr>
          <w:rFonts w:ascii="Times New Roman" w:hAnsi="Times New Roman" w:cs="Times New Roman"/>
          <w:i/>
          <w:sz w:val="28"/>
          <w:szCs w:val="28"/>
          <w:lang w:val="uk-UA"/>
        </w:rPr>
        <w:lastRenderedPageBreak/>
        <w:t>підтримки через програму Ukraine Facility. Визначено ключову наукову проблему - правову асиметрію між наднаціональною системою контролю всередині ЄС і коопераційною моделлю співпраці з третіми країнами. Проаналізовано нормативну базу, інституційну взаємодію, виявлено прогалини в доступі до інформації, процедурних стандартах і механізмах виконання рекомендацій. Запропоновано шляхи вдосконалення: ухвалення спеціального закону, створення профільного підрозділу в структурі Офісу Генерального прокурора України (ОГПУ), гармонізацію стандартів доказування та перспективну інтеграцію до європейських інституцій після вступу України до ЄС.</w:t>
      </w:r>
      <w:r w:rsidRPr="00447311">
        <w:rPr>
          <w:rFonts w:ascii="Times New Roman" w:hAnsi="Times New Roman" w:cs="Times New Roman"/>
          <w:sz w:val="28"/>
          <w:szCs w:val="28"/>
          <w:lang w:val="uk-UA"/>
        </w:rPr>
        <w:t xml:space="preserve"> Текст: </w:t>
      </w:r>
      <w:hyperlink r:id="rId21" w:history="1">
        <w:r w:rsidRPr="00447311">
          <w:rPr>
            <w:rStyle w:val="a3"/>
            <w:rFonts w:ascii="Times New Roman" w:hAnsi="Times New Roman" w:cs="Times New Roman"/>
            <w:sz w:val="28"/>
            <w:szCs w:val="28"/>
            <w:lang w:val="uk-UA"/>
          </w:rPr>
          <w:t>http://easternlaw.com.ua/wp-content/uploads/2025/06/dziuba_moskalenko_135.pdf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До Київводоканалу постачали неякісні реагенти для очищення води</w:t>
      </w:r>
      <w:r w:rsidRPr="00447311">
        <w:rPr>
          <w:rFonts w:ascii="Times New Roman" w:hAnsi="Times New Roman" w:cs="Times New Roman"/>
          <w:sz w:val="28"/>
          <w:szCs w:val="28"/>
          <w:lang w:val="uk-UA"/>
        </w:rPr>
        <w:t xml:space="preserve"> [Електронний ресурс] // Закон і бізнес. – 2025. – 1 верес. – Електрон. дані.  </w:t>
      </w:r>
      <w:r w:rsidRPr="00447311">
        <w:rPr>
          <w:rFonts w:ascii="Times New Roman" w:hAnsi="Times New Roman" w:cs="Times New Roman"/>
          <w:i/>
          <w:sz w:val="28"/>
          <w:szCs w:val="28"/>
          <w:lang w:val="uk-UA"/>
        </w:rPr>
        <w:t xml:space="preserve">За процесуального керівництва прокурорів Офісу Генерального прокурора (ОГП) викрито організовану групу, яка налагодила схему постачання для ПрАТ "АК "Київводоканал" неякісних реагентів, що не відповідали умовам договору та були непридатними для ефективного очищення води. Встановлено, що організатор залучив до складу організованої групи директора товариства з обмеженою відповідальністю (ТОВ), яке постачало водоканалу хімічні реагенти. За пособництва підлеглих працівників ТОВ вони замінили дорогий та якісний коагулянт хлориду заліза на дешевий реагент сумнівної якості. Для приховування підміни внесли до звітної документації неправдиві відомості. У такий спосіб особи заволоділи понад 3 млн грн підприємства. Організатору та директору ТОВ повідомлено про підозру в заволодінні чужим майном і службовому підробленні </w:t>
      </w:r>
      <w:r w:rsidR="00F4305A">
        <w:rPr>
          <w:rFonts w:ascii="Times New Roman" w:hAnsi="Times New Roman" w:cs="Times New Roman"/>
          <w:i/>
          <w:sz w:val="28"/>
          <w:szCs w:val="28"/>
          <w:lang w:val="uk-UA"/>
        </w:rPr>
        <w:br/>
      </w:r>
      <w:r w:rsidRPr="00447311">
        <w:rPr>
          <w:rFonts w:ascii="Times New Roman" w:hAnsi="Times New Roman" w:cs="Times New Roman"/>
          <w:i/>
          <w:sz w:val="28"/>
          <w:szCs w:val="28"/>
          <w:lang w:val="uk-UA"/>
        </w:rPr>
        <w:t>(ч. 3 ст. 27 ч. 5 ст. 191, ч. 3 ст. 27, ч. 3 ст. 28 ч. 1 ст. 366 Кримінального кодексу України).</w:t>
      </w:r>
      <w:r w:rsidRPr="00447311">
        <w:rPr>
          <w:rFonts w:ascii="Times New Roman" w:hAnsi="Times New Roman" w:cs="Times New Roman"/>
          <w:sz w:val="28"/>
          <w:szCs w:val="28"/>
          <w:lang w:val="uk-UA"/>
        </w:rPr>
        <w:t xml:space="preserve"> Текст: </w:t>
      </w:r>
      <w:hyperlink r:id="rId22" w:history="1">
        <w:r w:rsidRPr="00447311">
          <w:rPr>
            <w:rStyle w:val="a3"/>
            <w:rFonts w:ascii="Times New Roman" w:hAnsi="Times New Roman" w:cs="Times New Roman"/>
            <w:sz w:val="28"/>
            <w:szCs w:val="28"/>
            <w:lang w:val="uk-UA"/>
          </w:rPr>
          <w:t>https://zib.com.ua/ua/168615-do_kiivvodokanalu_postachali_neyakisni_reagenti_dlya_ochisch.html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Журавель В. В. Самовільне залишення військової частини або місця служби: кримінологічний аналіз рівня, структури, динаміки</w:t>
      </w:r>
      <w:r w:rsidRPr="00447311">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lastRenderedPageBreak/>
        <w:t xml:space="preserve">[Електронний ресурс] / В. В. Журавель // Юрид. наук. електрон. журн. – 2025. – № 7. — С. 198-202.  </w:t>
      </w:r>
      <w:r w:rsidRPr="00447311">
        <w:rPr>
          <w:rFonts w:ascii="Times New Roman" w:hAnsi="Times New Roman" w:cs="Times New Roman"/>
          <w:i/>
          <w:sz w:val="28"/>
          <w:szCs w:val="28"/>
          <w:lang w:val="uk-UA"/>
        </w:rPr>
        <w:t xml:space="preserve">Викладено основні результати кримінологічного аналізу рівня, структури і динаміки самовільного залишення військової частини (СЗЧ) або місця служби, насамперед в умовах запровадження в Україні режиму воєнного стану. Констатовано пряму залежність цього явища від воєнно-політичної ситуації та геополітики. Відзначено збільшення випадків СЗЧ </w:t>
      </w:r>
      <w:r w:rsidR="001F6F31" w:rsidRPr="001F6F31">
        <w:rPr>
          <w:rFonts w:ascii="Times New Roman" w:hAnsi="Times New Roman" w:cs="Times New Roman"/>
          <w:i/>
          <w:sz w:val="28"/>
          <w:szCs w:val="28"/>
          <w:highlight w:val="yellow"/>
          <w:lang w:val="uk-UA"/>
        </w:rPr>
        <w:t>і</w:t>
      </w:r>
      <w:r w:rsidRPr="00447311">
        <w:rPr>
          <w:rFonts w:ascii="Times New Roman" w:hAnsi="Times New Roman" w:cs="Times New Roman"/>
          <w:i/>
          <w:sz w:val="28"/>
          <w:szCs w:val="28"/>
          <w:lang w:val="uk-UA"/>
        </w:rPr>
        <w:t xml:space="preserve">з початком гібридної агресії та особливо після повномасштабного вторгнення РФ в Україну у лютому 2022 р. Виявлено значну розбіжність між кількістю зареєстрованих фактів СЗЧ </w:t>
      </w:r>
      <w:r w:rsidR="001F6F31">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числом осіб, яким повідомлено про підозру.</w:t>
      </w:r>
      <w:r w:rsidRPr="00447311">
        <w:rPr>
          <w:rFonts w:ascii="Times New Roman" w:hAnsi="Times New Roman" w:cs="Times New Roman"/>
          <w:sz w:val="28"/>
          <w:szCs w:val="28"/>
          <w:lang w:val="uk-UA"/>
        </w:rPr>
        <w:t xml:space="preserve"> Текст: </w:t>
      </w:r>
      <w:hyperlink r:id="rId23" w:history="1">
        <w:r w:rsidRPr="00447311">
          <w:rPr>
            <w:rStyle w:val="a3"/>
            <w:rFonts w:ascii="Times New Roman" w:hAnsi="Times New Roman" w:cs="Times New Roman"/>
            <w:sz w:val="28"/>
            <w:szCs w:val="28"/>
            <w:lang w:val="uk-UA"/>
          </w:rPr>
          <w:t>http://lsej.org.ua/7_2025/47.pdf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Забезпечення правопорядку в умовах воєнного стану та мировідбудови</w:t>
      </w:r>
      <w:r w:rsidRPr="00447311">
        <w:rPr>
          <w:rFonts w:ascii="Times New Roman" w:hAnsi="Times New Roman" w:cs="Times New Roman"/>
          <w:sz w:val="28"/>
          <w:szCs w:val="28"/>
          <w:lang w:val="uk-UA"/>
        </w:rPr>
        <w:t xml:space="preserve"> : зб. наук. ст. за матеріалами III Всеукр. наук.-практ. конф., м. Житомир, 01 трав. 2025 р. / М-во освіти і науки України, Поліс. нац. ун-т. – Житомир : Поліс. нац. ун-т, 2025. – 175 с. – </w:t>
      </w:r>
      <w:r w:rsidRPr="00447311">
        <w:rPr>
          <w:rFonts w:ascii="Times New Roman" w:hAnsi="Times New Roman" w:cs="Times New Roman"/>
          <w:b/>
          <w:i/>
          <w:sz w:val="28"/>
          <w:szCs w:val="28"/>
          <w:lang w:val="uk-UA"/>
        </w:rPr>
        <w:t xml:space="preserve">Шифр зберігання в Бібліотеці : А839648 </w:t>
      </w:r>
      <w:r w:rsidRPr="00447311">
        <w:rPr>
          <w:rFonts w:ascii="Times New Roman" w:hAnsi="Times New Roman" w:cs="Times New Roman"/>
          <w:i/>
          <w:sz w:val="28"/>
          <w:szCs w:val="28"/>
          <w:lang w:val="uk-UA"/>
        </w:rPr>
        <w:t xml:space="preserve"> Зі змісту: Використання штучного інтелекту в кримінальному судочинстві: правові виклики та можливості / І. І. Кравчук. – С. 34-36; Проблеми допустимості електронних доказів у кримінальному впровадженні та шляхи їх вирішення в умовах цифровізації / О. В. Бондарчук. – С. 71-75; Електронні докази у кримінальному процесі: проблеми допустимості в умовах цифровізації / А. В. Гайдемська. – С. 86-88; Перспективи застосування штучного інтелекту в межах кримінального провадження в Україні / А. Ю. Кучер. – С. 102-104; Корупційна дилема: війна України з корупційними кримінальними правопорушеннями / А. Б. Сахневич. – </w:t>
      </w:r>
      <w:r w:rsidR="00F4305A">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С. 149-152; Кримінально-правова охорона сімейних прав в умовах воєнного стану / С. В. Степченко. – 154-158; Кримінальна відповідальність за порушення правил військового обліку та мобілізації / Д. М. Супруньчук. – </w:t>
      </w:r>
      <w:r w:rsidR="00F4305A">
        <w:rPr>
          <w:rFonts w:ascii="Times New Roman" w:hAnsi="Times New Roman" w:cs="Times New Roman"/>
          <w:i/>
          <w:sz w:val="28"/>
          <w:szCs w:val="28"/>
          <w:lang w:val="uk-UA"/>
        </w:rPr>
        <w:br/>
      </w:r>
      <w:r w:rsidRPr="00447311">
        <w:rPr>
          <w:rFonts w:ascii="Times New Roman" w:hAnsi="Times New Roman" w:cs="Times New Roman"/>
          <w:i/>
          <w:sz w:val="28"/>
          <w:szCs w:val="28"/>
          <w:lang w:val="uk-UA"/>
        </w:rPr>
        <w:t>С. 160-164.</w:t>
      </w:r>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Задерейко С. Ю. Роль Департаменту міжнародного поліцейського співробітництва у забезпеченні ефективної взаємодії з Міжнародною організацією кримінальної поліції Інтерпол</w:t>
      </w:r>
      <w:r w:rsidRPr="00447311">
        <w:rPr>
          <w:rFonts w:ascii="Times New Roman" w:hAnsi="Times New Roman" w:cs="Times New Roman"/>
          <w:sz w:val="28"/>
          <w:szCs w:val="28"/>
          <w:lang w:val="uk-UA"/>
        </w:rPr>
        <w:t xml:space="preserve"> [Електронний </w:t>
      </w:r>
      <w:r w:rsidRPr="00447311">
        <w:rPr>
          <w:rFonts w:ascii="Times New Roman" w:hAnsi="Times New Roman" w:cs="Times New Roman"/>
          <w:sz w:val="28"/>
          <w:szCs w:val="28"/>
          <w:lang w:val="uk-UA"/>
        </w:rPr>
        <w:lastRenderedPageBreak/>
        <w:t xml:space="preserve">ресурс] / Світлана Юріївна Задерейко // Нац. інтереси України. – 2025. – № 8. — С. 409-419. </w:t>
      </w:r>
      <w:r w:rsidRPr="00447311">
        <w:rPr>
          <w:rFonts w:ascii="Times New Roman" w:hAnsi="Times New Roman" w:cs="Times New Roman"/>
          <w:i/>
          <w:sz w:val="28"/>
          <w:szCs w:val="28"/>
          <w:lang w:val="uk-UA"/>
        </w:rPr>
        <w:t xml:space="preserve">Здійснено комплексний аналіз ролі Департаменту міжнародного поліцейського співробітництва Національної поліції України (НПУ) у забезпеченні ефективної взаємодії з Міжнародною організацією кримінальної поліції (Інтерпол). Зазначено, що в умовах глобалізації злочинності, активізації транснаціональних загроз і зростанні масштабів міжнародної організованої злочинності питання співпраці між національними та міжнародними правоохоронними структурами набуває особливої актуальності. Наголошено, що Департамент виступає ключовою інституцією, яка забезпечує координацію оперативно-розшукової, аналітичної, інформаційної та процедурної взаємодії з Інтерполом на території України. Висвітлено нормативну базу, що регулює діяльність Департаменту та його повноваження, й розкрито особливості використання каналів Інтерполу для оперативного реагування на запити про міжнародний розшук, екстрадицію, ідентифікацію осіб та інші форми правоохоронної взаємодії. Розглянуто результати практичної діяльності Департаменту у сфері розслідування тяжких злочинів </w:t>
      </w:r>
      <w:r w:rsidR="00A92E14">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боротьби з тероризмом, торгівлею людьми й кіберзлочинністю. </w:t>
      </w:r>
      <w:r w:rsidR="00A92E14">
        <w:rPr>
          <w:rFonts w:ascii="Times New Roman" w:hAnsi="Times New Roman" w:cs="Times New Roman"/>
          <w:i/>
          <w:sz w:val="28"/>
          <w:szCs w:val="28"/>
          <w:lang w:val="uk-UA"/>
        </w:rPr>
        <w:t>С</w:t>
      </w:r>
      <w:r w:rsidRPr="00447311">
        <w:rPr>
          <w:rFonts w:ascii="Times New Roman" w:hAnsi="Times New Roman" w:cs="Times New Roman"/>
          <w:i/>
          <w:sz w:val="28"/>
          <w:szCs w:val="28"/>
          <w:lang w:val="uk-UA"/>
        </w:rPr>
        <w:t>характеризовано механізми обміну інформацією, рівень інтеграції України в систему Інтерполу, участь у міжнародних навчаннях, семінарах, оперативних операціях, а також потенціал розвитку співпраці в умовах новітніх викликів, зумовлених війною, інформаційною загрозою та розширенням цифрової злочинності.</w:t>
      </w:r>
      <w:r w:rsidR="00A92E14">
        <w:rPr>
          <w:rFonts w:ascii="Times New Roman" w:hAnsi="Times New Roman" w:cs="Times New Roman"/>
          <w:i/>
          <w:sz w:val="28"/>
          <w:szCs w:val="28"/>
          <w:lang w:val="uk-UA"/>
        </w:rPr>
        <w:t xml:space="preserve"> </w:t>
      </w:r>
      <w:r w:rsidRPr="00447311">
        <w:rPr>
          <w:rFonts w:ascii="Times New Roman" w:hAnsi="Times New Roman" w:cs="Times New Roman"/>
          <w:sz w:val="28"/>
          <w:szCs w:val="28"/>
          <w:lang w:val="uk-UA"/>
        </w:rPr>
        <w:t xml:space="preserve">Текст: </w:t>
      </w:r>
      <w:hyperlink r:id="rId24" w:history="1">
        <w:r w:rsidRPr="00447311">
          <w:rPr>
            <w:rStyle w:val="a3"/>
            <w:rFonts w:ascii="Times New Roman" w:hAnsi="Times New Roman" w:cs="Times New Roman"/>
            <w:sz w:val="28"/>
            <w:szCs w:val="28"/>
            <w:lang w:val="uk-UA"/>
          </w:rPr>
          <w:t>http://perspectives.pp.ua/index.php/niu/article/view/27410/27374</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Здоровило Т. Збирають дрони та ”стають” десантниками: у рф сотні закладів ”перевиховують” українських дітей</w:t>
      </w:r>
      <w:r w:rsidRPr="00447311">
        <w:rPr>
          <w:rFonts w:ascii="Times New Roman" w:hAnsi="Times New Roman" w:cs="Times New Roman"/>
          <w:sz w:val="28"/>
          <w:szCs w:val="28"/>
          <w:lang w:val="uk-UA"/>
        </w:rPr>
        <w:t xml:space="preserve"> [Електронний ресурс] / Тарас Здоровило // Україна молода. – 2025. – 16 верес. — Електрон. дані.  </w:t>
      </w:r>
      <w:r w:rsidRPr="00447311">
        <w:rPr>
          <w:rFonts w:ascii="Times New Roman" w:hAnsi="Times New Roman" w:cs="Times New Roman"/>
          <w:i/>
          <w:sz w:val="28"/>
          <w:szCs w:val="28"/>
          <w:lang w:val="uk-UA"/>
        </w:rPr>
        <w:t xml:space="preserve">Подано звіт Лабораторії гуманітарних досліджень Єльської школи громадського здоров’я щодо організації в РФ та на тимчасово окупованих територіях (ТОТ) масштабної системи установ з перевиховання викрадених </w:t>
      </w:r>
      <w:r w:rsidRPr="00447311">
        <w:rPr>
          <w:rFonts w:ascii="Times New Roman" w:hAnsi="Times New Roman" w:cs="Times New Roman"/>
          <w:i/>
          <w:sz w:val="28"/>
          <w:szCs w:val="28"/>
          <w:lang w:val="uk-UA"/>
        </w:rPr>
        <w:lastRenderedPageBreak/>
        <w:t>українських дітей. Зазначено, що у таких закладах дітей примушують вивчати російську культуру та мову, а також залучають до мілітаризованих програм, які включають бойову підготовку, участь у військових змаганнях, тренування з тактичної медицини чи керування безпілотниками. Наголошено, що депортація українських дітей – один з воєнних злочинів Росії, за що Міжнародний кримінальний суд (МКС) видав ордер на арешт російського президента Путіна та дитячого омбудсмана РФ Марії Львової-Бєлової.</w:t>
      </w:r>
      <w:r w:rsidR="00F8050E">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 xml:space="preserve"> </w:t>
      </w:r>
      <w:r w:rsidRPr="00447311">
        <w:rPr>
          <w:rFonts w:ascii="Times New Roman" w:hAnsi="Times New Roman" w:cs="Times New Roman"/>
          <w:sz w:val="28"/>
          <w:szCs w:val="28"/>
          <w:lang w:val="uk-UA"/>
        </w:rPr>
        <w:t xml:space="preserve">Текст: </w:t>
      </w:r>
      <w:hyperlink r:id="rId25" w:history="1">
        <w:r w:rsidRPr="00447311">
          <w:rPr>
            <w:rStyle w:val="a3"/>
            <w:rFonts w:ascii="Times New Roman" w:hAnsi="Times New Roman" w:cs="Times New Roman"/>
            <w:sz w:val="28"/>
            <w:szCs w:val="28"/>
            <w:lang w:val="uk-UA"/>
          </w:rPr>
          <w:t>https://umoloda.kyiv.ua/number/0/2006/191284/</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Зінковський І. П. Найкращі інтереси дитини та особливості доказування у досудовому розслідуванні: предметна та інструментальна складові</w:t>
      </w:r>
      <w:r w:rsidRPr="00447311">
        <w:rPr>
          <w:rFonts w:ascii="Times New Roman" w:hAnsi="Times New Roman" w:cs="Times New Roman"/>
          <w:sz w:val="28"/>
          <w:szCs w:val="28"/>
          <w:lang w:val="uk-UA"/>
        </w:rPr>
        <w:t xml:space="preserve"> [Електронний ресурс] / І. П. Зінковський // Юрид. наук. електрон. журн. – 2025. – № 7. — С. 223-225.  </w:t>
      </w:r>
      <w:r w:rsidRPr="00447311">
        <w:rPr>
          <w:rFonts w:ascii="Times New Roman" w:hAnsi="Times New Roman" w:cs="Times New Roman"/>
          <w:i/>
          <w:sz w:val="28"/>
          <w:szCs w:val="28"/>
          <w:lang w:val="uk-UA"/>
        </w:rPr>
        <w:t xml:space="preserve">Розглянуто проблему предметної та інструментальної складової доказування у досудовому розслідуванні у контексті забезпечення найкращих інтересів дитини. Виокремлено особливості складових доказування та розкрито питання переліку обставин, які мають бути доведені у кримінальному провадженні. Висвітлено засоби, що можуть бути використані в найкращих інтересах дитини відповідно до статей Кримінального процесуального кодексу України (КПК України). Розглянуто особливості інструментальної складової доказування у досудовому розслідуванні в контексті найкращих інтересів дитини, а саме: обрання конкретних засобів збирання та перевірки доказів з урахуванням найкращих інтересів дитини щодо недопущення ретравматизації та віктимізації; урахування стану здоров’я; обмеження контакту дітей-свідків та дітей-потерпілих з підозрюваним; мінімізації процесуальних дій за участі дитини; депонування показань; допит у порядку ч. 11 ст. 615 КПК України тощо. </w:t>
      </w:r>
      <w:r w:rsidRPr="00447311">
        <w:rPr>
          <w:rFonts w:ascii="Times New Roman" w:hAnsi="Times New Roman" w:cs="Times New Roman"/>
          <w:sz w:val="28"/>
          <w:szCs w:val="28"/>
          <w:lang w:val="uk-UA"/>
        </w:rPr>
        <w:t xml:space="preserve">Текст: </w:t>
      </w:r>
      <w:hyperlink r:id="rId26" w:history="1">
        <w:r w:rsidRPr="00447311">
          <w:rPr>
            <w:rStyle w:val="a3"/>
            <w:rFonts w:ascii="Times New Roman" w:hAnsi="Times New Roman" w:cs="Times New Roman"/>
            <w:sz w:val="28"/>
            <w:szCs w:val="28"/>
            <w:lang w:val="uk-UA"/>
          </w:rPr>
          <w:t>http://lsej.org.ua/7_2025/52.pdf</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Знась І. Вкрали більше: Железняк проаналізував відповідь Проніна і компанії-підрядника на розслідування про розкрадання на фортифікаціях</w:t>
      </w:r>
      <w:r w:rsidRPr="00447311">
        <w:rPr>
          <w:rFonts w:ascii="Times New Roman" w:hAnsi="Times New Roman" w:cs="Times New Roman"/>
          <w:sz w:val="28"/>
          <w:szCs w:val="28"/>
          <w:lang w:val="uk-UA"/>
        </w:rPr>
        <w:t xml:space="preserve"> [Електронний ресурс] / Ірина Знась // Дзеркало тижня. – </w:t>
      </w:r>
      <w:r w:rsidRPr="00447311">
        <w:rPr>
          <w:rFonts w:ascii="Times New Roman" w:hAnsi="Times New Roman" w:cs="Times New Roman"/>
          <w:sz w:val="28"/>
          <w:szCs w:val="28"/>
          <w:lang w:val="uk-UA"/>
        </w:rPr>
        <w:lastRenderedPageBreak/>
        <w:t xml:space="preserve">2025. – 8 верес. — Електрон. дані.  </w:t>
      </w:r>
      <w:r w:rsidRPr="00447311">
        <w:rPr>
          <w:rFonts w:ascii="Times New Roman" w:hAnsi="Times New Roman" w:cs="Times New Roman"/>
          <w:i/>
          <w:sz w:val="28"/>
          <w:szCs w:val="28"/>
          <w:lang w:val="uk-UA"/>
        </w:rPr>
        <w:t>Приділено увагу розслідуванню можливих масштабних корупційних зловживань під час будівництва фортифікаційних споруд на Донбасі. За даними депутата Ярослава Железняка, компанії-підрядники разом із чиновниками Полтавської ОВА могли "відмити" сотні мільйонів гривень через завищення вартості матеріалів, фіктивні послуги та підроблені документи. Зокрема встановлено суттєві невідповідності у звітності щодо вартості протитанкових пірамід, їх транспортування та постачання лісоматеріалів. Документи демонструють завищені ціни, неіснуючі перевезення та розбіжності у податковій звітності.  Матеріали передані до Національного антикорупційного бюро України (НАБУ), яке продовжить розслідування корупційних дій, що поставили під сумнів якість і надійність оборонних укріплень для Збройних сил України (ЗСУ).</w:t>
      </w:r>
      <w:r w:rsidRPr="00447311">
        <w:rPr>
          <w:rFonts w:ascii="Times New Roman" w:hAnsi="Times New Roman" w:cs="Times New Roman"/>
          <w:sz w:val="28"/>
          <w:szCs w:val="28"/>
          <w:lang w:val="uk-UA"/>
        </w:rPr>
        <w:t xml:space="preserve"> Текст: </w:t>
      </w:r>
      <w:hyperlink r:id="rId27" w:history="1">
        <w:r w:rsidRPr="00447311">
          <w:rPr>
            <w:rStyle w:val="a3"/>
            <w:rFonts w:ascii="Times New Roman" w:hAnsi="Times New Roman" w:cs="Times New Roman"/>
            <w:sz w:val="28"/>
            <w:szCs w:val="28"/>
            <w:lang w:val="uk-UA"/>
          </w:rPr>
          <w:t>https://zn.ua/ukr/anticorruption/vkrali-bilshe-zheleznjak-proanalizuvav-vidpovid-pronina-i-kompaniji-pidrjadnika-na-rozsliduvannja-pro-rozkradannja-na-fortifikatsijakh.html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Знась І. НАБУ оголосило в розшук ексрегіонала Юрія Іванющенка</w:t>
      </w:r>
      <w:r w:rsidRPr="00447311">
        <w:rPr>
          <w:rFonts w:ascii="Times New Roman" w:hAnsi="Times New Roman" w:cs="Times New Roman"/>
          <w:sz w:val="28"/>
          <w:szCs w:val="28"/>
          <w:lang w:val="uk-UA"/>
        </w:rPr>
        <w:t xml:space="preserve"> [Електронний ресурс] / Ірина Знась // Дзеркало тижня. – 2025. – 18 верес. – Електрон. дані.  </w:t>
      </w:r>
      <w:r w:rsidRPr="00447311">
        <w:rPr>
          <w:rFonts w:ascii="Times New Roman" w:hAnsi="Times New Roman" w:cs="Times New Roman"/>
          <w:i/>
          <w:sz w:val="28"/>
          <w:szCs w:val="28"/>
          <w:lang w:val="uk-UA"/>
        </w:rPr>
        <w:t xml:space="preserve">Йдеться про оголошення НАБУ у розшук колишнього депутата від Партії регіонів Ю.Іванющенка, якого підозрюють у легалізації 18 га державної землі ринку "Столичний" вартістю понад </w:t>
      </w:r>
      <w:r w:rsidR="00BE16C8">
        <w:rPr>
          <w:rFonts w:ascii="Times New Roman" w:hAnsi="Times New Roman" w:cs="Times New Roman"/>
          <w:i/>
          <w:sz w:val="28"/>
          <w:szCs w:val="28"/>
          <w:lang w:val="uk-UA"/>
        </w:rPr>
        <w:br/>
      </w:r>
      <w:r w:rsidRPr="00447311">
        <w:rPr>
          <w:rFonts w:ascii="Times New Roman" w:hAnsi="Times New Roman" w:cs="Times New Roman"/>
          <w:i/>
          <w:sz w:val="28"/>
          <w:szCs w:val="28"/>
          <w:lang w:val="uk-UA"/>
        </w:rPr>
        <w:t>160 млн грн. Слідство встановило, що за участі Держгеокадастру земельні ділянки були незаконно передані підставним особам і продані пов’язаним компаніям. У справі також фігурують бізнесвумен Владислава Молчанова, екскерівник Держгеокадастру та інші особи, яким інкримінують привласнення майна та відмивання доходів. Ю. Іванющенко, соратник Януковича, з 2014 р. перебуває за кордоном і раніше неодноразово уникав відповідальності завдяки закриттю справ та рішенням судів</w:t>
      </w:r>
      <w:r w:rsidRPr="00447311">
        <w:rPr>
          <w:rFonts w:ascii="Times New Roman" w:hAnsi="Times New Roman" w:cs="Times New Roman"/>
          <w:sz w:val="28"/>
          <w:szCs w:val="28"/>
          <w:lang w:val="uk-UA"/>
        </w:rPr>
        <w:t xml:space="preserve">. Текст: </w:t>
      </w:r>
      <w:hyperlink r:id="rId28" w:history="1">
        <w:r w:rsidRPr="00447311">
          <w:rPr>
            <w:rStyle w:val="a3"/>
            <w:rFonts w:ascii="Times New Roman" w:hAnsi="Times New Roman" w:cs="Times New Roman"/>
            <w:sz w:val="28"/>
            <w:szCs w:val="28"/>
            <w:lang w:val="uk-UA"/>
          </w:rPr>
          <w:t>https://zn.ua/ukr/anticorruption/nabu-oholosilo-v-rozshuk-eksrehionala-jurija-ivanjushchenka.html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lastRenderedPageBreak/>
        <w:t xml:space="preserve">Кальова Ю. Невідкладні репресії бізнесу: методи юридичної протидії </w:t>
      </w:r>
      <w:r w:rsidRPr="00447311">
        <w:rPr>
          <w:rFonts w:ascii="Times New Roman" w:hAnsi="Times New Roman" w:cs="Times New Roman"/>
          <w:sz w:val="28"/>
          <w:szCs w:val="28"/>
          <w:lang w:val="uk-UA"/>
        </w:rPr>
        <w:t>[Електронний ресурс] / Юлія Кальова, Аліна Олексюк // Юрид</w:t>
      </w:r>
      <w:r w:rsidR="00BE16C8">
        <w:rPr>
          <w:rFonts w:ascii="Times New Roman" w:hAnsi="Times New Roman" w:cs="Times New Roman"/>
          <w:sz w:val="28"/>
          <w:szCs w:val="28"/>
          <w:lang w:val="uk-UA"/>
        </w:rPr>
        <w:t>.</w:t>
      </w:r>
      <w:r w:rsidRPr="00447311">
        <w:rPr>
          <w:rFonts w:ascii="Times New Roman" w:hAnsi="Times New Roman" w:cs="Times New Roman"/>
          <w:sz w:val="28"/>
          <w:szCs w:val="28"/>
          <w:lang w:val="uk-UA"/>
        </w:rPr>
        <w:t xml:space="preserve"> практика. </w:t>
      </w:r>
      <w:r w:rsidR="0060030C">
        <w:rPr>
          <w:rFonts w:ascii="Times New Roman" w:hAnsi="Times New Roman" w:cs="Times New Roman"/>
          <w:sz w:val="28"/>
          <w:szCs w:val="28"/>
          <w:lang w:val="uk-UA"/>
        </w:rPr>
        <w:t>–</w:t>
      </w:r>
      <w:r w:rsidRPr="00447311">
        <w:rPr>
          <w:rFonts w:ascii="Times New Roman" w:hAnsi="Times New Roman" w:cs="Times New Roman"/>
          <w:sz w:val="28"/>
          <w:szCs w:val="28"/>
          <w:lang w:val="uk-UA"/>
        </w:rPr>
        <w:t xml:space="preserve"> 2025. </w:t>
      </w:r>
      <w:r w:rsidR="0060030C">
        <w:rPr>
          <w:rFonts w:ascii="Times New Roman" w:hAnsi="Times New Roman" w:cs="Times New Roman"/>
          <w:sz w:val="28"/>
          <w:szCs w:val="28"/>
          <w:lang w:val="uk-UA"/>
        </w:rPr>
        <w:t>–</w:t>
      </w:r>
      <w:r w:rsidRPr="00447311">
        <w:rPr>
          <w:rFonts w:ascii="Times New Roman" w:hAnsi="Times New Roman" w:cs="Times New Roman"/>
          <w:sz w:val="28"/>
          <w:szCs w:val="28"/>
          <w:lang w:val="uk-UA"/>
        </w:rPr>
        <w:t xml:space="preserve"> 20 серп. — Електрон. дані. </w:t>
      </w:r>
      <w:r w:rsidRPr="00447311">
        <w:rPr>
          <w:rFonts w:ascii="Times New Roman" w:hAnsi="Times New Roman" w:cs="Times New Roman"/>
          <w:i/>
          <w:sz w:val="28"/>
          <w:szCs w:val="28"/>
          <w:lang w:val="uk-UA"/>
        </w:rPr>
        <w:t>Розглянуто наслідки ухвалення Верховною Радою України (ВР України) 22</w:t>
      </w:r>
      <w:r w:rsidR="0060030C">
        <w:rPr>
          <w:rFonts w:ascii="Times New Roman" w:hAnsi="Times New Roman" w:cs="Times New Roman"/>
          <w:i/>
          <w:sz w:val="28"/>
          <w:szCs w:val="28"/>
          <w:lang w:val="uk-UA"/>
        </w:rPr>
        <w:t>.07.</w:t>
      </w:r>
      <w:r w:rsidRPr="00447311">
        <w:rPr>
          <w:rFonts w:ascii="Times New Roman" w:hAnsi="Times New Roman" w:cs="Times New Roman"/>
          <w:i/>
          <w:sz w:val="28"/>
          <w:szCs w:val="28"/>
          <w:lang w:val="uk-UA"/>
        </w:rPr>
        <w:t xml:space="preserve">2025 </w:t>
      </w:r>
      <w:r w:rsidR="0060030C">
        <w:rPr>
          <w:rFonts w:ascii="Times New Roman" w:hAnsi="Times New Roman" w:cs="Times New Roman"/>
          <w:i/>
          <w:sz w:val="28"/>
          <w:szCs w:val="28"/>
          <w:lang w:val="uk-UA"/>
        </w:rPr>
        <w:t>законопроекту</w:t>
      </w:r>
      <w:r w:rsidR="0060030C">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 № 12414, яким, серед іншого, розширився і суттєво видозмінився перелік невідкладних випадків для проведення обшуку без ухвали слідчого судді, а саме: для врятування життя людей, запобігання безпосередній загрозі їхньому здоров’ю, статевій свободі чи особистій безпеці або з безпосереднім переслідуванням осіб, які підозрюються у вчиненні злочинів, передбачених статтями 112, 115–119, 121, 122, 124, 127, 129, 135, 136, 146, 147, 149, </w:t>
      </w:r>
      <w:r w:rsidR="00EF3DA5">
        <w:rPr>
          <w:rFonts w:ascii="Times New Roman" w:hAnsi="Times New Roman" w:cs="Times New Roman"/>
          <w:i/>
          <w:sz w:val="28"/>
          <w:szCs w:val="28"/>
          <w:lang w:val="uk-UA"/>
        </w:rPr>
        <w:br/>
      </w:r>
      <w:r w:rsidRPr="00447311">
        <w:rPr>
          <w:rFonts w:ascii="Times New Roman" w:hAnsi="Times New Roman" w:cs="Times New Roman"/>
          <w:i/>
          <w:sz w:val="28"/>
          <w:szCs w:val="28"/>
          <w:lang w:val="uk-UA"/>
        </w:rPr>
        <w:t>152–156-1, 258, 258-1, 259 Кримінального кодексу України (КК України), або у разі необхідності невідкладного вилучення чи збереження доказів, що стосуються таких злочинів. Наведено приклади проведення правоохоронцями так званих невідкладних обшуків на підставі постанови слідчого, а не ухвали слідчого судді, та висловлено застереження, що ухвалені парламентом нововведення створюють підґрунтя для подальших маніпуляцій щодо застосування невідкладних обшуків з метою ”вилучення чи збереження доказів у кримінальному провадженні”. Окреслено правові позиції Верховного Суду України з означеного питання та акцентовано, що зловживання правом на проведення невідкладного обшуку є не лише процесуальною проблемою, адже системна практика правоохоронних органів проводити невідкладні обшуки набула загальнонаціонального масштабу і шкодить економіці та діяльності бізнесу.</w:t>
      </w:r>
      <w:r w:rsidRPr="00447311">
        <w:rPr>
          <w:rFonts w:ascii="Times New Roman" w:hAnsi="Times New Roman" w:cs="Times New Roman"/>
          <w:sz w:val="28"/>
          <w:szCs w:val="28"/>
          <w:lang w:val="uk-UA"/>
        </w:rPr>
        <w:t xml:space="preserve"> Текст: </w:t>
      </w:r>
      <w:hyperlink r:id="rId29" w:history="1">
        <w:r w:rsidRPr="00447311">
          <w:rPr>
            <w:rStyle w:val="a3"/>
            <w:rFonts w:ascii="Times New Roman" w:hAnsi="Times New Roman" w:cs="Times New Roman"/>
            <w:sz w:val="28"/>
            <w:szCs w:val="28"/>
            <w:lang w:val="uk-UA"/>
          </w:rPr>
          <w:t>https://pravo.ua/nevidkladni-represii-biznesu-metody-iurydychnoi-protydii/</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Камінський С. В. Сучасні детермінанти контрабанди в Україні</w:t>
      </w:r>
      <w:r w:rsidRPr="00447311">
        <w:rPr>
          <w:rFonts w:ascii="Times New Roman" w:hAnsi="Times New Roman" w:cs="Times New Roman"/>
          <w:sz w:val="28"/>
          <w:szCs w:val="28"/>
          <w:lang w:val="uk-UA"/>
        </w:rPr>
        <w:t xml:space="preserve"> [Електронний ресурс] / С. В. Камінський  // Журн. східноєвроп. права : [електрон. наук.-практ. вид.] / ПВНЗ “Ун-т сучас. знань”. – 2025. – </w:t>
      </w:r>
      <w:r w:rsidR="008D3939">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135. – С. 138-145.  </w:t>
      </w:r>
      <w:r w:rsidRPr="00447311">
        <w:rPr>
          <w:rFonts w:ascii="Times New Roman" w:hAnsi="Times New Roman" w:cs="Times New Roman"/>
          <w:i/>
          <w:sz w:val="28"/>
          <w:szCs w:val="28"/>
          <w:lang w:val="uk-UA"/>
        </w:rPr>
        <w:t xml:space="preserve">Проаналізовано кримінологічні аспекти виникнення контрабанди, зокрема серед неповнолітніх. Виокремлено недоліки у діяльності державних установ, які нездатні компенсувати негативний вплив </w:t>
      </w:r>
      <w:r w:rsidRPr="00447311">
        <w:rPr>
          <w:rFonts w:ascii="Times New Roman" w:hAnsi="Times New Roman" w:cs="Times New Roman"/>
          <w:i/>
          <w:sz w:val="28"/>
          <w:szCs w:val="28"/>
          <w:lang w:val="uk-UA"/>
        </w:rPr>
        <w:lastRenderedPageBreak/>
        <w:t>несприятливого сімейного виховання та неформального мікросередовища. Акцентовано на криміногенній ролі державної інформаційної політики, зокрема у контексті соціальних мереж та інтернет-простору. Наголошено на значенні економічних і матеріальних чинників у формуванні особистості та поширенні контрабанди. Розглянуто міжнародний досвід протидії незаконному переміщенню товарів, зокрема на основі Конвенції ЮНЕСКО 1970 р. та Конвенції УНІДРУА 1995 р. щодо культурних цінностей. Зазначено, що їх реалізація потребує наявності кримінального провадження та дотримання міжнародних процедур через уповноважені органи державної влади.</w:t>
      </w:r>
      <w:r w:rsidRPr="00447311">
        <w:rPr>
          <w:rFonts w:ascii="Times New Roman" w:hAnsi="Times New Roman" w:cs="Times New Roman"/>
          <w:sz w:val="28"/>
          <w:szCs w:val="28"/>
          <w:lang w:val="uk-UA"/>
        </w:rPr>
        <w:t xml:space="preserve"> Текст: </w:t>
      </w:r>
      <w:hyperlink r:id="rId30" w:history="1">
        <w:r w:rsidRPr="00447311">
          <w:rPr>
            <w:rStyle w:val="a3"/>
            <w:rFonts w:ascii="Times New Roman" w:hAnsi="Times New Roman" w:cs="Times New Roman"/>
            <w:sz w:val="28"/>
            <w:szCs w:val="28"/>
            <w:lang w:val="uk-UA"/>
          </w:rPr>
          <w:t>http://easternlaw.com.ua/wp-content/uploads/2025/06/kaminsky_135.pdf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Катишев К. В Україні затримали нардепа Христенка [Електронний ресурс] / Костянтин Катишев</w:t>
      </w:r>
      <w:r w:rsidRPr="00447311">
        <w:rPr>
          <w:rFonts w:ascii="Times New Roman" w:hAnsi="Times New Roman" w:cs="Times New Roman"/>
          <w:sz w:val="28"/>
          <w:szCs w:val="28"/>
          <w:lang w:val="uk-UA"/>
        </w:rPr>
        <w:t xml:space="preserve"> // Korrespondent.net : [вебсайт]. – 2025. – 6 верес. — Електрон. дані.  </w:t>
      </w:r>
      <w:r w:rsidRPr="00447311">
        <w:rPr>
          <w:rFonts w:ascii="Times New Roman" w:hAnsi="Times New Roman" w:cs="Times New Roman"/>
          <w:i/>
          <w:sz w:val="28"/>
          <w:szCs w:val="28"/>
          <w:lang w:val="uk-UA"/>
        </w:rPr>
        <w:t xml:space="preserve">Вказано, що правоохоронці затримали та арештували на території України народного депутата </w:t>
      </w:r>
      <w:r w:rsidR="000B236D">
        <w:rPr>
          <w:rFonts w:ascii="Times New Roman" w:hAnsi="Times New Roman" w:cs="Times New Roman"/>
          <w:i/>
          <w:sz w:val="28"/>
          <w:szCs w:val="28"/>
          <w:lang w:val="uk-UA"/>
        </w:rPr>
        <w:br/>
      </w:r>
      <w:r w:rsidRPr="00447311">
        <w:rPr>
          <w:rFonts w:ascii="Times New Roman" w:hAnsi="Times New Roman" w:cs="Times New Roman"/>
          <w:i/>
          <w:sz w:val="28"/>
          <w:szCs w:val="28"/>
          <w:lang w:val="uk-UA"/>
        </w:rPr>
        <w:t>ІХ скликання від забороненої партії "ОПЗЖ" (спецслужба не називає імені затриманого, але обставини справи вказують на Федора Христенка, який перебував у розшуку за підозрою у державній зраді). Повідомлено, що, за даними слідства, фігурант був завербований ФСБ РФ задовго до початку повномасштабного вторгнення РФ і активно виконував завдання російської спецслужби; крім того він налагодив ефективний механізм впливу на керівництво одного з правоохоронних органів України. У липні цього року фігуранту повідомили про підозру за такими статтями Кримінального кодексу України (КК України): державна зрада, вчинена за попередньою змовою групою осіб в умовах воєнного стану (ч.</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2 ст.</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28, ч.</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1, ч.</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2 ст.</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111) та зловживання впливом (ч.</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2 ст.</w:t>
      </w:r>
      <w:r w:rsidR="0060030C">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 xml:space="preserve">369-2). Зазначено, що після затримання депутат був доставлений до суду, який застосував до нього раніше обраний запобіжний захід у вигляді тримання під вартою: досудове розслідування триває. </w:t>
      </w:r>
      <w:r w:rsidRPr="00447311">
        <w:rPr>
          <w:rFonts w:ascii="Times New Roman" w:hAnsi="Times New Roman" w:cs="Times New Roman"/>
          <w:sz w:val="28"/>
          <w:szCs w:val="28"/>
          <w:lang w:val="uk-UA"/>
        </w:rPr>
        <w:t xml:space="preserve">Текст: </w:t>
      </w:r>
      <w:hyperlink r:id="rId31" w:history="1">
        <w:r w:rsidRPr="00447311">
          <w:rPr>
            <w:rStyle w:val="a3"/>
            <w:rFonts w:ascii="Times New Roman" w:hAnsi="Times New Roman" w:cs="Times New Roman"/>
            <w:sz w:val="28"/>
            <w:szCs w:val="28"/>
            <w:lang w:val="uk-UA"/>
          </w:rPr>
          <w:t>https://ua.korrespondent.net/ukraine/4813706-v-ukraini-zatrymaly-nardepa-khrystenka</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lastRenderedPageBreak/>
        <w:t>Катишев К. Вбивство Парубія: оприлюднено деталі розслідування</w:t>
      </w:r>
      <w:r w:rsidRPr="00447311">
        <w:rPr>
          <w:rFonts w:ascii="Times New Roman" w:hAnsi="Times New Roman" w:cs="Times New Roman"/>
          <w:sz w:val="28"/>
          <w:szCs w:val="28"/>
          <w:lang w:val="uk-UA"/>
        </w:rPr>
        <w:t xml:space="preserve"> [Електронний ресурс] / Костянтин Катишев </w:t>
      </w:r>
      <w:r w:rsidR="00C6152B">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Korrespondent.net : [вебсайт]. – 2025. – 30 серп. — Електрон. дані.  </w:t>
      </w:r>
      <w:r w:rsidR="00C6152B">
        <w:rPr>
          <w:rFonts w:ascii="Times New Roman" w:hAnsi="Times New Roman" w:cs="Times New Roman"/>
          <w:sz w:val="28"/>
          <w:szCs w:val="28"/>
          <w:lang w:val="uk-UA"/>
        </w:rPr>
        <w:br/>
      </w:r>
      <w:r w:rsidRPr="00447311">
        <w:rPr>
          <w:rFonts w:ascii="Times New Roman" w:hAnsi="Times New Roman" w:cs="Times New Roman"/>
          <w:i/>
          <w:sz w:val="28"/>
          <w:szCs w:val="28"/>
          <w:lang w:val="uk-UA"/>
        </w:rPr>
        <w:t>За оприлюдненою на брифінгу інформацією керівників правоохоронних органів Львівської області, слідство поки не встановило особу, яка здійснила вбивство народного депутата України, ексголови Верховної Ради України (ВР України) Андрія Парубія у Львові. Досліджуються багато версій, у тому числі російський слід. Як зазначив керівник Львівської обласної прокуратури, несанкціоноване оприлюднення відео вбивства розслідуватиметься окремо. На запитання, чи може бути вбивство А. Парубія пов'язано з убивством мовознавиці І. Фаріон, яке також було скоєно у Львові, керівник прокуратури Львівщини сказав, що на сьогодні відсутні будь-які відомості, які б пов'язували ці два злочини.</w:t>
      </w:r>
      <w:r w:rsidRPr="00447311">
        <w:rPr>
          <w:rFonts w:ascii="Times New Roman" w:hAnsi="Times New Roman" w:cs="Times New Roman"/>
          <w:sz w:val="28"/>
          <w:szCs w:val="28"/>
          <w:lang w:val="uk-UA"/>
        </w:rPr>
        <w:t xml:space="preserve"> Текст: </w:t>
      </w:r>
      <w:hyperlink r:id="rId32" w:history="1">
        <w:r w:rsidRPr="00447311">
          <w:rPr>
            <w:rStyle w:val="a3"/>
            <w:rFonts w:ascii="Times New Roman" w:hAnsi="Times New Roman" w:cs="Times New Roman"/>
            <w:sz w:val="28"/>
            <w:szCs w:val="28"/>
            <w:lang w:val="uk-UA"/>
          </w:rPr>
          <w:t>https://ua.korrespondent.net/city/lvov/4811733-u-lvovi-vbyly-eks-holovu-rady-andriia-parubiia</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Коба В. Б. Теоретичні та практичні основи формування методики розслідування шахрайства у сфері е-комерції</w:t>
      </w:r>
      <w:r w:rsidRPr="00447311">
        <w:rPr>
          <w:rFonts w:ascii="Times New Roman" w:hAnsi="Times New Roman" w:cs="Times New Roman"/>
          <w:sz w:val="28"/>
          <w:szCs w:val="28"/>
          <w:lang w:val="uk-UA"/>
        </w:rPr>
        <w:t xml:space="preserve"> / В. Б. Коба, </w:t>
      </w:r>
      <w:r w:rsidR="00C6152B">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К. О. Чаплинський ; М-во внутр. справ України, Дніпропетр. держ. ун-т внутр. справ. – Одеса : Юридика, 2024. – 375 с. : іл., табл. – </w:t>
      </w:r>
      <w:r w:rsidRPr="00447311">
        <w:rPr>
          <w:rFonts w:ascii="Times New Roman" w:hAnsi="Times New Roman" w:cs="Times New Roman"/>
          <w:b/>
          <w:i/>
          <w:sz w:val="28"/>
          <w:szCs w:val="28"/>
          <w:lang w:val="uk-UA"/>
        </w:rPr>
        <w:t>Шифр зберігання в Бібліотеці : А839712</w:t>
      </w:r>
      <w:r w:rsidRPr="00447311">
        <w:rPr>
          <w:rFonts w:ascii="Times New Roman" w:hAnsi="Times New Roman" w:cs="Times New Roman"/>
          <w:sz w:val="28"/>
          <w:szCs w:val="28"/>
          <w:lang w:val="uk-UA"/>
        </w:rPr>
        <w:t xml:space="preserve">  </w:t>
      </w:r>
      <w:r w:rsidRPr="00447311">
        <w:rPr>
          <w:rFonts w:ascii="Times New Roman" w:hAnsi="Times New Roman" w:cs="Times New Roman"/>
          <w:i/>
          <w:sz w:val="28"/>
          <w:szCs w:val="28"/>
          <w:lang w:val="uk-UA"/>
        </w:rPr>
        <w:t>У монографії здійснено аналіз функціонування сфери е-комерції та визначено фактори, які зумовлюють учинення шахрайських дій. Виокремлено елементи криміналістичної характеристики шахрайства. Схарактеризовано типові способи шахрайства. Виявлено ознаки шахрая та виділено віктимогенні групи потерпілих. З’ясовано особливості аналізу первісної інформації, кваліфікації шахрайських дій та визначення основних напрямів організації розслідування. Визначено напрями взаємодії слідчих із працівниками кіберполіції, банківських установ, операторами мобільного зв’язку та суб’єктами, які забезпечують передачу і зберігання інформації з використанням інформаційно-комунікаційних систем.</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lastRenderedPageBreak/>
        <w:t>Комітет Ради підтримав законопроєкт щодо удосконалення боротьби з тероризмом</w:t>
      </w:r>
      <w:r w:rsidRPr="00447311">
        <w:rPr>
          <w:rFonts w:ascii="Times New Roman" w:hAnsi="Times New Roman" w:cs="Times New Roman"/>
          <w:sz w:val="28"/>
          <w:szCs w:val="28"/>
          <w:lang w:val="uk-UA"/>
        </w:rPr>
        <w:t xml:space="preserve"> [Електронний ресурс] // Юрид. газ. – 2025. – 1 верес. – Електрон. дані.  </w:t>
      </w:r>
      <w:r w:rsidRPr="00447311">
        <w:rPr>
          <w:rFonts w:ascii="Times New Roman" w:hAnsi="Times New Roman" w:cs="Times New Roman"/>
          <w:i/>
          <w:sz w:val="28"/>
          <w:szCs w:val="28"/>
          <w:lang w:val="uk-UA"/>
        </w:rPr>
        <w:t>Зазначено, що 28.08.2025 Комітет Верховної Ради України (ВР України) з питань молоді і спорту розглянув законопроєкт щодо внесення змін до Закону "Про боротьбу з тероризмом" (№ 13694). Серед ключових змін: визначення терміна "запобігання тероризму" у законодавстві; окреслення кола суб’єктів, уповноважених у цій сфері; надання Кабінету Міністрів України (КМ України) повноважень щодо створення Координаційного центру з питань запобігання тероризму. Під час розгляду законопроєкту члени Комітету зазначили, що його прийняття дозволить забезпечити узгодженість усіх заходів, спрямованих на виявлення й усунення причин та умов, які породжують тероризм.</w:t>
      </w:r>
      <w:r w:rsidRPr="00447311">
        <w:rPr>
          <w:rFonts w:ascii="Times New Roman" w:hAnsi="Times New Roman" w:cs="Times New Roman"/>
          <w:sz w:val="28"/>
          <w:szCs w:val="28"/>
          <w:lang w:val="uk-UA"/>
        </w:rPr>
        <w:t xml:space="preserve"> Текст: </w:t>
      </w:r>
      <w:hyperlink r:id="rId33" w:history="1">
        <w:r w:rsidRPr="00447311">
          <w:rPr>
            <w:rStyle w:val="a3"/>
            <w:rFonts w:ascii="Times New Roman" w:hAnsi="Times New Roman" w:cs="Times New Roman"/>
            <w:sz w:val="28"/>
            <w:szCs w:val="28"/>
            <w:lang w:val="uk-UA"/>
          </w:rPr>
          <w:t>https://yur-gazeta.com/golovna/komitet-radi-pidtrimav-zakonoproekt-shchodo-udoskonalennya-borotbi-z-terorizmom.html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Корнющенко С. С. Особливості притягнення прокурорів до адміністративної та кримінальної відповідальності</w:t>
      </w:r>
      <w:r w:rsidRPr="00447311">
        <w:rPr>
          <w:rFonts w:ascii="Times New Roman" w:hAnsi="Times New Roman" w:cs="Times New Roman"/>
          <w:sz w:val="28"/>
          <w:szCs w:val="28"/>
          <w:lang w:val="uk-UA"/>
        </w:rPr>
        <w:t xml:space="preserve"> [Електронний ресурс] / Сергій Сергійович Корнющенко // Нове укр. право. – 2025. – № 3. — </w:t>
      </w:r>
      <w:r w:rsidR="00C6152B">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226-223. </w:t>
      </w:r>
      <w:r w:rsidR="0060030C">
        <w:rPr>
          <w:rFonts w:ascii="Times New Roman" w:hAnsi="Times New Roman" w:cs="Times New Roman"/>
          <w:i/>
          <w:sz w:val="28"/>
          <w:szCs w:val="28"/>
          <w:lang w:val="uk-UA"/>
        </w:rPr>
        <w:t>С</w:t>
      </w:r>
      <w:r w:rsidRPr="00447311">
        <w:rPr>
          <w:rFonts w:ascii="Times New Roman" w:hAnsi="Times New Roman" w:cs="Times New Roman"/>
          <w:i/>
          <w:sz w:val="28"/>
          <w:szCs w:val="28"/>
          <w:lang w:val="uk-UA"/>
        </w:rPr>
        <w:t xml:space="preserve">характеризовано особливості адміністративної відповідальності прокурорів та види адміністративних санкцій, що застосовуються у разі визнання їх винуватими у вчиненні адміністративних правопорушень. Акцентовано на особливостях правових наслідків для прокурорів, передбачених спеціалізованим законом, у разі притягнення прокурорів до адміністративної відповідальності. </w:t>
      </w:r>
      <w:r w:rsidR="0060030C">
        <w:rPr>
          <w:rFonts w:ascii="Times New Roman" w:hAnsi="Times New Roman" w:cs="Times New Roman"/>
          <w:i/>
          <w:sz w:val="28"/>
          <w:szCs w:val="28"/>
          <w:lang w:val="uk-UA"/>
        </w:rPr>
        <w:t>Висвітлено</w:t>
      </w:r>
      <w:r w:rsidRPr="00447311">
        <w:rPr>
          <w:rFonts w:ascii="Times New Roman" w:hAnsi="Times New Roman" w:cs="Times New Roman"/>
          <w:i/>
          <w:sz w:val="28"/>
          <w:szCs w:val="28"/>
          <w:lang w:val="uk-UA"/>
        </w:rPr>
        <w:t xml:space="preserve"> проблемні питання реалізації засади незалежності прокурорів, що мають місце під час кримінального провадження. Вказано на ключові законодавчі колізії, які сприяють можливості тиску на прокурорів шляхом використання кримінальних процесуальних процедур. Запропоновано зміни процесуального законодавства щодо початку кримінального провадження до прокурорів і застосування до них заходів кримінального провадження.</w:t>
      </w:r>
      <w:r w:rsidRPr="00447311">
        <w:rPr>
          <w:rFonts w:ascii="Times New Roman" w:hAnsi="Times New Roman" w:cs="Times New Roman"/>
          <w:sz w:val="28"/>
          <w:szCs w:val="28"/>
          <w:lang w:val="uk-UA"/>
        </w:rPr>
        <w:t xml:space="preserve"> Текст: </w:t>
      </w:r>
      <w:hyperlink r:id="rId34" w:history="1">
        <w:r w:rsidRPr="00447311">
          <w:rPr>
            <w:rStyle w:val="a3"/>
            <w:rFonts w:ascii="Times New Roman" w:hAnsi="Times New Roman" w:cs="Times New Roman"/>
            <w:sz w:val="28"/>
            <w:szCs w:val="28"/>
            <w:lang w:val="uk-UA"/>
          </w:rPr>
          <w:t>http://newukrainianlaw.in.ua/index.php/journal/article/view/806/739</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lastRenderedPageBreak/>
        <w:t>Краснолуцька О. Прикривається сином? Новий мотив вбивства Парубія</w:t>
      </w:r>
      <w:r w:rsidRPr="00447311">
        <w:rPr>
          <w:rFonts w:ascii="Times New Roman" w:hAnsi="Times New Roman" w:cs="Times New Roman"/>
          <w:sz w:val="28"/>
          <w:szCs w:val="28"/>
          <w:lang w:val="uk-UA"/>
        </w:rPr>
        <w:t xml:space="preserve"> [Електронний ресурс] / Олеся Краснолуцька </w:t>
      </w:r>
      <w:r w:rsidR="00C6152B">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Korrespondent.net : [вебсайт]. – 2025. – 2 верес. — Електрон. дані.  </w:t>
      </w:r>
      <w:r w:rsidRPr="00447311">
        <w:rPr>
          <w:rFonts w:ascii="Times New Roman" w:hAnsi="Times New Roman" w:cs="Times New Roman"/>
          <w:i/>
          <w:sz w:val="28"/>
          <w:szCs w:val="28"/>
          <w:lang w:val="uk-UA"/>
        </w:rPr>
        <w:t xml:space="preserve">Вказано, що підозрюваний у вбивстві народного депутата України Андрія Парубія визнав свою причетність до смерті політика, заявивши, що скоїв злочин як акт "помсти" владі. Зараз же він хоче піти на обмін, щоб потрапити в РФ і нібито знайти тіло загиблого сина, проте в соцмережах із посиланням на відкриті дані називають інший мотив: затриманий мав судові позови за борги, яких нарахували більше 9 млн грн. Саме через борг підозрюваний хоче піти на обмін і втекти в РФ. За даними українських ЗМІ, син підозрюваного у вбивстві – Михайло-Віктор Сцельников із позивним "Лемберґ" служив у </w:t>
      </w:r>
      <w:r w:rsidR="0060030C">
        <w:rPr>
          <w:rFonts w:ascii="Times New Roman" w:hAnsi="Times New Roman" w:cs="Times New Roman"/>
          <w:i/>
          <w:sz w:val="28"/>
          <w:szCs w:val="28"/>
          <w:lang w:val="uk-UA"/>
        </w:rPr>
        <w:br/>
      </w:r>
      <w:r w:rsidRPr="00447311">
        <w:rPr>
          <w:rFonts w:ascii="Times New Roman" w:hAnsi="Times New Roman" w:cs="Times New Roman"/>
          <w:i/>
          <w:sz w:val="28"/>
          <w:szCs w:val="28"/>
          <w:lang w:val="uk-UA"/>
        </w:rPr>
        <w:t>93-ій окремій механізованій бригаді, розвідці 3-го батальйону. Він зник безвісти у травні 2023 р. в районі Бахмута, про що писала в соцмережах його мати Олена Чернінька, редакторка та письменниця зі Львова, яка написала про зниклого сина книгу "Лемберґ: мамцю, ну не плач". Зазначено, що батьки військового розлучені, і батько не брав участі у житті сина.</w:t>
      </w:r>
      <w:r w:rsidRPr="00447311">
        <w:rPr>
          <w:rFonts w:ascii="Times New Roman" w:hAnsi="Times New Roman" w:cs="Times New Roman"/>
          <w:sz w:val="28"/>
          <w:szCs w:val="28"/>
          <w:lang w:val="uk-UA"/>
        </w:rPr>
        <w:t xml:space="preserve"> Текст: </w:t>
      </w:r>
      <w:hyperlink r:id="rId35" w:history="1">
        <w:r w:rsidRPr="00447311">
          <w:rPr>
            <w:rStyle w:val="a3"/>
            <w:rFonts w:ascii="Times New Roman" w:hAnsi="Times New Roman" w:cs="Times New Roman"/>
            <w:sz w:val="28"/>
            <w:szCs w:val="28"/>
            <w:lang w:val="uk-UA"/>
          </w:rPr>
          <w:t>https://ua.korrespondent.net/ukraine/4812565-prykryvaietsia-synom-novyi-motyv-vbyvstva-parubiia</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Кримінальне право України. Загальна частина</w:t>
      </w:r>
      <w:r w:rsidRPr="00447311">
        <w:rPr>
          <w:rFonts w:ascii="Times New Roman" w:hAnsi="Times New Roman" w:cs="Times New Roman"/>
          <w:sz w:val="28"/>
          <w:szCs w:val="28"/>
          <w:lang w:val="uk-UA"/>
        </w:rPr>
        <w:t xml:space="preserve"> : підручник </w:t>
      </w:r>
      <w:r w:rsidR="00C6152B">
        <w:rPr>
          <w:rFonts w:ascii="Times New Roman" w:hAnsi="Times New Roman" w:cs="Times New Roman"/>
          <w:sz w:val="28"/>
          <w:szCs w:val="28"/>
          <w:lang w:val="uk-UA"/>
        </w:rPr>
        <w:br/>
      </w:r>
      <w:r w:rsidRPr="00447311">
        <w:rPr>
          <w:rFonts w:ascii="Times New Roman" w:hAnsi="Times New Roman" w:cs="Times New Roman"/>
          <w:sz w:val="28"/>
          <w:szCs w:val="28"/>
          <w:lang w:val="uk-UA"/>
        </w:rPr>
        <w:t>/ [Ю. Б. Бурачинська та ін.] ; за заг. ред. В. Бурдіна, В. Маркіна ; М-во освіти і науки України, Львів. нац. ун-т ім. І. Франка. – Київ : Юрінком Інтер, 2025. – 1147 с. – Кн. містить QR-коди.</w:t>
      </w:r>
      <w:r w:rsidRPr="00447311">
        <w:rPr>
          <w:rFonts w:ascii="Times New Roman" w:hAnsi="Times New Roman" w:cs="Times New Roman"/>
          <w:i/>
          <w:sz w:val="28"/>
          <w:szCs w:val="28"/>
          <w:lang w:val="uk-UA"/>
        </w:rPr>
        <w:t xml:space="preserve"> – </w:t>
      </w:r>
      <w:r w:rsidRPr="00447311">
        <w:rPr>
          <w:rFonts w:ascii="Times New Roman" w:hAnsi="Times New Roman" w:cs="Times New Roman"/>
          <w:b/>
          <w:i/>
          <w:sz w:val="28"/>
          <w:szCs w:val="28"/>
          <w:lang w:val="uk-UA"/>
        </w:rPr>
        <w:t xml:space="preserve">Шифр зберігання в Бібліотеці : Б376605  </w:t>
      </w:r>
      <w:r w:rsidRPr="00447311">
        <w:rPr>
          <w:rFonts w:ascii="Times New Roman" w:hAnsi="Times New Roman" w:cs="Times New Roman"/>
          <w:b/>
          <w:i/>
          <w:sz w:val="28"/>
          <w:szCs w:val="28"/>
          <w:lang w:val="uk-UA"/>
        </w:rPr>
        <w:br/>
      </w:r>
      <w:r w:rsidRPr="00447311">
        <w:rPr>
          <w:rFonts w:ascii="Times New Roman" w:hAnsi="Times New Roman" w:cs="Times New Roman"/>
          <w:i/>
          <w:sz w:val="28"/>
          <w:szCs w:val="28"/>
          <w:lang w:val="uk-UA"/>
        </w:rPr>
        <w:t>У підручнику на основі чинного Кримінального кодексу України 2001 р. (станом на 01.12.2024 р.) та з урахуванням проєкту Кримінального кодексу України, сучасних здобутків науки кримінального права, практики національних і міжнародних судових інстанцій висвітлено основоположні питання Загальної частини кримінального права України.</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Кулик А. СЗЧ в Україні: Рада хоче посилити покарання для військових, подробиці</w:t>
      </w:r>
      <w:r w:rsidRPr="00447311">
        <w:rPr>
          <w:rFonts w:ascii="Times New Roman" w:hAnsi="Times New Roman" w:cs="Times New Roman"/>
          <w:sz w:val="28"/>
          <w:szCs w:val="28"/>
          <w:lang w:val="uk-UA"/>
        </w:rPr>
        <w:t xml:space="preserve"> [Електронний ресурс] / Андрій Кулик // Focus.ua : [вебсайт]. – 2025. – 4 верес. — Електрон. дані.  </w:t>
      </w:r>
      <w:r w:rsidRPr="00447311">
        <w:rPr>
          <w:rFonts w:ascii="Times New Roman" w:hAnsi="Times New Roman" w:cs="Times New Roman"/>
          <w:i/>
          <w:sz w:val="28"/>
          <w:szCs w:val="28"/>
          <w:lang w:val="uk-UA"/>
        </w:rPr>
        <w:t xml:space="preserve">Як повідомив народний </w:t>
      </w:r>
      <w:r w:rsidRPr="00447311">
        <w:rPr>
          <w:rFonts w:ascii="Times New Roman" w:hAnsi="Times New Roman" w:cs="Times New Roman"/>
          <w:i/>
          <w:sz w:val="28"/>
          <w:szCs w:val="28"/>
          <w:lang w:val="uk-UA"/>
        </w:rPr>
        <w:lastRenderedPageBreak/>
        <w:t xml:space="preserve">депутат від фракції ”Голос” Ярослав Железняк, Верховна Рада України </w:t>
      </w:r>
      <w:r w:rsidR="00C6152B">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(ВР України) ухвалила у першому читанні законопроєкт, який посилює покарання для військовослужбовців за самовільне залишення частини (СЗЧ). За прийняття проєкту за основу проголосували 227 народних депутатів. Документ передбачає, що після завершення терміну добровільного повернення, який сплив 30.08.2025, військові, які не повернулися до місць служби, нестимуть кримінальну відповідальність – їм загрожує покарання у вигляді позбавлення волі від 5 до 10 років. Ключовою нормою законопроєкту є те, що після його остаточного ухвалення суди не зможуть застосовувати пом’якшувальні обставини до таких правопорушників. Це означає, що умовні строки або відстрочка покарання будуть виключені. Законопроєкт також спрямований на відновлення дисципліни у військах і має стати додатковим запобіжником проти випадків СЗЧ у воєнний час. </w:t>
      </w:r>
      <w:r w:rsidRPr="00447311">
        <w:rPr>
          <w:rFonts w:ascii="Times New Roman" w:hAnsi="Times New Roman" w:cs="Times New Roman"/>
          <w:sz w:val="28"/>
          <w:szCs w:val="28"/>
          <w:lang w:val="uk-UA"/>
        </w:rPr>
        <w:t xml:space="preserve">Текст: </w:t>
      </w:r>
      <w:hyperlink r:id="rId36" w:history="1">
        <w:r w:rsidRPr="00447311">
          <w:rPr>
            <w:rStyle w:val="a3"/>
            <w:rFonts w:ascii="Times New Roman" w:hAnsi="Times New Roman" w:cs="Times New Roman"/>
            <w:sz w:val="28"/>
            <w:szCs w:val="28"/>
            <w:lang w:val="uk-UA"/>
          </w:rPr>
          <w:t>https://focus.ua/uk/voennye-novosti/722558-szch-v-ukrajini-komu-zagrozhuye-do-10-rokiv-pozbavlennya-voli</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Лаврьонов Р. П. Кримінально-правова оцінка порушень порядку зберігання та використання військового майна в умовах збройного конфлікту</w:t>
      </w:r>
      <w:r w:rsidRPr="00447311">
        <w:rPr>
          <w:rFonts w:ascii="Times New Roman" w:hAnsi="Times New Roman" w:cs="Times New Roman"/>
          <w:sz w:val="28"/>
          <w:szCs w:val="28"/>
          <w:lang w:val="uk-UA"/>
        </w:rPr>
        <w:t xml:space="preserve"> [Електронний ресурс] / Роман Петрович Лаврьонов, Аліна Олександрівна Шостак // Нове укр. право. – 2025. – № 3. — С. 234-241. </w:t>
      </w:r>
      <w:r w:rsidRPr="00447311">
        <w:rPr>
          <w:rFonts w:ascii="Times New Roman" w:hAnsi="Times New Roman" w:cs="Times New Roman"/>
          <w:i/>
          <w:sz w:val="28"/>
          <w:szCs w:val="28"/>
          <w:lang w:val="uk-UA"/>
        </w:rPr>
        <w:t xml:space="preserve">Досліджено кримінально-правові аспекти порушення порядку зберігання та використання військового майна в умовах збройного конфлікту з урахуванням сучасного стану правозастосовної практики, законодавчих тенденцій та викликів воєнного часу. Обґрунтовано, що в умовах повномасштабної збройної агресії проти України питання правового режиму військового майна набуло критичного значення як елемент забезпечення обороноздатності держави, а також як об’єкт підвищеного кримінально-правового ризику. Виявлено, що значна частина злочинів проти порядку користування та зберігання військового майна класифікується за статтями 410 – 414 Кримінального кодексу України (КК України), та проаналізовано типові правопорушення, серед яких самовільне використання </w:t>
      </w:r>
      <w:r w:rsidRPr="00447311">
        <w:rPr>
          <w:rFonts w:ascii="Times New Roman" w:hAnsi="Times New Roman" w:cs="Times New Roman"/>
          <w:i/>
          <w:sz w:val="28"/>
          <w:szCs w:val="28"/>
          <w:lang w:val="uk-UA"/>
        </w:rPr>
        <w:lastRenderedPageBreak/>
        <w:t>техніки, недбале зберігання боєприпасів, відсутність належного обліку, пошкодження або втрата військового майна внаслідок службової недбалості тощо. Наведено результати порівняльно-правового аналізу підходів до захисту військового майна у країнах-членах НАТО, зокрема у Збройних силах США та Німеччини. Сформульовано низку пропозицій щодо вдосконалення кримінального законодавства України та наголошено на доцільності уніфікації національного законодавства відповідно до стандартів НАТО для підвищення ефективності протидії зазначеним правопорушенням.</w:t>
      </w:r>
      <w:r w:rsidRPr="00447311">
        <w:rPr>
          <w:rFonts w:ascii="Times New Roman" w:hAnsi="Times New Roman" w:cs="Times New Roman"/>
          <w:sz w:val="28"/>
          <w:szCs w:val="28"/>
          <w:lang w:val="uk-UA"/>
        </w:rPr>
        <w:t xml:space="preserve"> Текст: </w:t>
      </w:r>
      <w:hyperlink r:id="rId37" w:history="1">
        <w:r w:rsidRPr="00447311">
          <w:rPr>
            <w:rStyle w:val="a3"/>
            <w:rFonts w:ascii="Times New Roman" w:hAnsi="Times New Roman" w:cs="Times New Roman"/>
            <w:sz w:val="28"/>
            <w:szCs w:val="28"/>
            <w:lang w:val="uk-UA"/>
          </w:rPr>
          <w:t>http://newukrainianlaw.in.ua/index.php/journal/article/view/807/740</w:t>
        </w:r>
      </w:hyperlink>
    </w:p>
    <w:p w:rsidR="002360B5" w:rsidRPr="00447311" w:rsidRDefault="002360B5" w:rsidP="00447311">
      <w:pPr>
        <w:pStyle w:val="a8"/>
        <w:numPr>
          <w:ilvl w:val="0"/>
          <w:numId w:val="1"/>
        </w:numPr>
        <w:spacing w:after="120" w:line="360" w:lineRule="auto"/>
        <w:ind w:left="0" w:firstLine="567"/>
        <w:jc w:val="both"/>
        <w:rPr>
          <w:rStyle w:val="a3"/>
          <w:rFonts w:ascii="Times New Roman" w:hAnsi="Times New Roman" w:cs="Times New Roman"/>
          <w:sz w:val="28"/>
          <w:szCs w:val="28"/>
          <w:lang w:val="uk-UA"/>
        </w:rPr>
      </w:pPr>
      <w:r w:rsidRPr="00447311">
        <w:rPr>
          <w:rFonts w:ascii="Times New Roman" w:hAnsi="Times New Roman" w:cs="Times New Roman"/>
          <w:b/>
          <w:sz w:val="28"/>
          <w:szCs w:val="28"/>
          <w:lang w:val="uk-UA"/>
        </w:rPr>
        <w:t>Лисенко С. О. Кримінально</w:t>
      </w:r>
      <w:r w:rsidR="00D04464">
        <w:rPr>
          <w:rFonts w:ascii="Times New Roman" w:hAnsi="Times New Roman" w:cs="Times New Roman"/>
          <w:b/>
          <w:sz w:val="28"/>
          <w:szCs w:val="28"/>
          <w:lang w:val="uk-UA"/>
        </w:rPr>
        <w:t>-</w:t>
      </w:r>
      <w:r w:rsidRPr="00447311">
        <w:rPr>
          <w:rFonts w:ascii="Times New Roman" w:hAnsi="Times New Roman" w:cs="Times New Roman"/>
          <w:b/>
          <w:sz w:val="28"/>
          <w:szCs w:val="28"/>
          <w:lang w:val="uk-UA"/>
        </w:rPr>
        <w:t>правове вдосконалення протидії кібернетичним злочинам, особливості організації в сучасній Україні та світі</w:t>
      </w:r>
      <w:r w:rsidRPr="00447311">
        <w:rPr>
          <w:rFonts w:ascii="Times New Roman" w:hAnsi="Times New Roman" w:cs="Times New Roman"/>
          <w:sz w:val="28"/>
          <w:szCs w:val="28"/>
          <w:lang w:val="uk-UA"/>
        </w:rPr>
        <w:t xml:space="preserve"> [Електронний ресурс] / Сергій Олексійович Лисенко </w:t>
      </w:r>
      <w:r w:rsidR="002840AE">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Сусп-во та нац. інтереси. – 2025. – № 8. — С. 653-662. </w:t>
      </w:r>
      <w:r w:rsidRPr="00447311">
        <w:rPr>
          <w:rFonts w:ascii="Times New Roman" w:hAnsi="Times New Roman" w:cs="Times New Roman"/>
          <w:i/>
          <w:sz w:val="28"/>
          <w:szCs w:val="28"/>
          <w:lang w:val="uk-UA"/>
        </w:rPr>
        <w:t xml:space="preserve">Досліджено сучасну архітектуру міжнародної протидії кіберзлочинам, у межах якої поєднуються правові, технологічні та фінансові інструменти Будапештської конвенції, її Другого протоколу 2021 р. та прийнятої у </w:t>
      </w:r>
      <w:r w:rsidR="002D3BAD">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2024 р. універсальної Конвенції Організації Об’єднаних Націй (ООН). Приділено увагу визначенню у цих документах стандартів співпраці між державними органами, приватними провайдерами та транскордонними цифровими лабораторіями. Проаналізовано практичний досвід України, яка інтегрує положення Другого протоколу у власний Кримінальний процесуальний кодекс (КПК України). Окреслено шляхи формування стійкої моделі кібернетичного правосуддя України в умовах гібридних загроз </w:t>
      </w:r>
      <w:r w:rsidR="00D04464">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констатовано, що ефективна міжнародна протидія кіберзлочинам передбачає синхронне укріплення трьох взаємозалежних компонентів – кримінально</w:t>
      </w:r>
      <w:r w:rsidR="00D04464">
        <w:rPr>
          <w:rFonts w:ascii="Times New Roman" w:hAnsi="Times New Roman" w:cs="Times New Roman"/>
          <w:i/>
          <w:sz w:val="28"/>
          <w:szCs w:val="28"/>
          <w:lang w:val="uk-UA"/>
        </w:rPr>
        <w:t>-</w:t>
      </w:r>
      <w:r w:rsidRPr="00447311">
        <w:rPr>
          <w:rFonts w:ascii="Times New Roman" w:hAnsi="Times New Roman" w:cs="Times New Roman"/>
          <w:i/>
          <w:sz w:val="28"/>
          <w:szCs w:val="28"/>
          <w:lang w:val="uk-UA"/>
        </w:rPr>
        <w:t>правового регламенту, технологічної сумісності та суспільної залученості.</w:t>
      </w:r>
      <w:r w:rsidRPr="00447311">
        <w:rPr>
          <w:rFonts w:ascii="Times New Roman" w:hAnsi="Times New Roman" w:cs="Times New Roman"/>
          <w:sz w:val="28"/>
          <w:szCs w:val="28"/>
          <w:lang w:val="uk-UA"/>
        </w:rPr>
        <w:t>.</w:t>
      </w:r>
      <w:r w:rsidR="00D04464">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 xml:space="preserve">Текст: </w:t>
      </w:r>
      <w:hyperlink r:id="rId38" w:history="1">
        <w:r w:rsidRPr="00447311">
          <w:rPr>
            <w:rStyle w:val="a3"/>
            <w:rFonts w:ascii="Times New Roman" w:hAnsi="Times New Roman" w:cs="Times New Roman"/>
            <w:sz w:val="28"/>
            <w:szCs w:val="28"/>
            <w:lang w:val="uk-UA"/>
          </w:rPr>
          <w:t>http://perspectives.pp.ua/index.php/sni/article/view/27167/27137</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lastRenderedPageBreak/>
        <w:t>ЛісніченкоД. В. Використання даних з медіа та відкритих джерел (OSINT) у процесі доказування у кримінальних провадженнях</w:t>
      </w:r>
      <w:r w:rsidRPr="00447311">
        <w:rPr>
          <w:rFonts w:ascii="Times New Roman" w:hAnsi="Times New Roman" w:cs="Times New Roman"/>
          <w:sz w:val="28"/>
          <w:szCs w:val="28"/>
          <w:lang w:val="uk-UA"/>
        </w:rPr>
        <w:t xml:space="preserve"> [Електронний ресурс] / Д. В. Лісніченко // Право та держ. упр. : зб. наук. пр. – 2025. – Вип. 1. – С. 234-239.  </w:t>
      </w:r>
      <w:r w:rsidRPr="00447311">
        <w:rPr>
          <w:rFonts w:ascii="Times New Roman" w:hAnsi="Times New Roman" w:cs="Times New Roman"/>
          <w:i/>
          <w:sz w:val="28"/>
          <w:szCs w:val="28"/>
          <w:lang w:val="uk-UA"/>
        </w:rPr>
        <w:t xml:space="preserve">Досліджено використання інформації з відкритих джерел (OSINT) та матеріалів засобів масової інформації (ЗМІ)  у процесі доказування в кримінальному провадженні. Обґрунтовано актуальність цієї проблематики в умовах збройної агресії РФ проти України, що ускладнює застосування традиційних методів збору доказів. Розглянуто потенціал OSINT-матеріалів за умови їх перевірки, верифікації та належної процесуальної легалізації як доказів із високою інформаційною цінністю. Проаналізовано чинне кримінальне процесуальне законодавство України, в якому відсутні спеціальні норми щодо використання OSINT, та </w:t>
      </w:r>
      <w:r w:rsidR="008A2FC0">
        <w:rPr>
          <w:rFonts w:ascii="Times New Roman" w:hAnsi="Times New Roman" w:cs="Times New Roman"/>
          <w:i/>
          <w:sz w:val="28"/>
          <w:szCs w:val="28"/>
          <w:lang w:val="uk-UA"/>
        </w:rPr>
        <w:t>вказано на</w:t>
      </w:r>
      <w:r w:rsidRPr="00447311">
        <w:rPr>
          <w:rFonts w:ascii="Times New Roman" w:hAnsi="Times New Roman" w:cs="Times New Roman"/>
          <w:i/>
          <w:sz w:val="28"/>
          <w:szCs w:val="28"/>
          <w:lang w:val="uk-UA"/>
        </w:rPr>
        <w:t xml:space="preserve"> необхідність нормативного врегулювання порядку їх фіксації, зберігання й автентифікації. Наведено позитивний міжнародний досвід застосування OSINT у розслідуванні воєнних злочинів. Зроблено висновок про потребу впровадження в законодавство критеріїв допустимості та механізмів захисту таких даних від фальсифікацій. </w:t>
      </w:r>
      <w:r w:rsidRPr="00447311">
        <w:rPr>
          <w:rFonts w:ascii="Times New Roman" w:hAnsi="Times New Roman" w:cs="Times New Roman"/>
          <w:sz w:val="28"/>
          <w:szCs w:val="28"/>
          <w:lang w:val="uk-UA"/>
        </w:rPr>
        <w:t xml:space="preserve">Текст: </w:t>
      </w:r>
      <w:hyperlink r:id="rId39" w:history="1">
        <w:r w:rsidRPr="00447311">
          <w:rPr>
            <w:rStyle w:val="a3"/>
            <w:rFonts w:ascii="Times New Roman" w:hAnsi="Times New Roman" w:cs="Times New Roman"/>
            <w:sz w:val="28"/>
            <w:szCs w:val="28"/>
            <w:lang w:val="uk-UA"/>
          </w:rPr>
          <w:t>http://www.pdu-journal.kpu.zp.ua/archive/1_2025/34.pdf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Майданевич Л. О. Техніко-криміналістичне забезпечення розслідування кіберзлочинів</w:t>
      </w:r>
      <w:r w:rsidRPr="00447311">
        <w:rPr>
          <w:rFonts w:ascii="Times New Roman" w:hAnsi="Times New Roman" w:cs="Times New Roman"/>
          <w:sz w:val="28"/>
          <w:szCs w:val="28"/>
          <w:lang w:val="uk-UA"/>
        </w:rPr>
        <w:t xml:space="preserve"> : [навч. посіб.] / Л. О. Майданевич, </w:t>
      </w:r>
      <w:r w:rsidR="00687F0D">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О. П. Войтович, Г. В. Шелепало ; [М-во освіти і науки України, Вінниц. нац. техн. ун-т]. – Вінниця : ВНТУ, 2025. – 115, [1] с. : табл. – </w:t>
      </w:r>
      <w:r w:rsidRPr="00447311">
        <w:rPr>
          <w:rFonts w:ascii="Times New Roman" w:hAnsi="Times New Roman" w:cs="Times New Roman"/>
          <w:b/>
          <w:i/>
          <w:sz w:val="28"/>
          <w:szCs w:val="28"/>
          <w:lang w:val="uk-UA"/>
        </w:rPr>
        <w:t xml:space="preserve">Шифр зберігання в Бібліотеці : А840016  </w:t>
      </w:r>
      <w:r w:rsidRPr="00447311">
        <w:rPr>
          <w:rFonts w:ascii="Times New Roman" w:hAnsi="Times New Roman" w:cs="Times New Roman"/>
          <w:i/>
          <w:sz w:val="28"/>
          <w:szCs w:val="28"/>
          <w:lang w:val="uk-UA"/>
        </w:rPr>
        <w:t>В посібнику описано апаратні та програмні засоби, що застосовуються для аналізу комп’ютерної техніки та програмного забезпечення. Проаналізовано теоретико-множинні моделі кіберінцидентів та ознак кіберзлочинів, передбачених статями 190, 200, 361-363-1</w:t>
      </w:r>
      <w:r w:rsidR="00687F0D">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 xml:space="preserve">Кримінального кодексу України. Проведено експериментальний аналіз найпоширеніших кіберзлочинів із використанням міждисциплінарного та трансдисциплінарного підходів, спрямованих на покращання взаємодії між </w:t>
      </w:r>
      <w:r w:rsidRPr="00447311">
        <w:rPr>
          <w:rFonts w:ascii="Times New Roman" w:hAnsi="Times New Roman" w:cs="Times New Roman"/>
          <w:i/>
          <w:sz w:val="28"/>
          <w:szCs w:val="28"/>
          <w:lang w:val="uk-UA"/>
        </w:rPr>
        <w:lastRenderedPageBreak/>
        <w:t>субєктами розслідування кіберзлочинів та експертами в галузі інформаційних технологій.</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Мамедов Г. Чи є вбивства та замахи на відомих українців "помстою за 2 травня"?</w:t>
      </w:r>
      <w:r w:rsidRPr="00447311">
        <w:rPr>
          <w:rFonts w:ascii="Times New Roman" w:hAnsi="Times New Roman" w:cs="Times New Roman"/>
          <w:sz w:val="28"/>
          <w:szCs w:val="28"/>
          <w:lang w:val="uk-UA"/>
        </w:rPr>
        <w:t xml:space="preserve"> [Електронний ресурс] / Гюндуз Мамедов </w:t>
      </w:r>
      <w:r w:rsidR="00126F37">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Дзеркало тижня. – 2025. – 8 верес. — Електрон. дані.  </w:t>
      </w:r>
      <w:r w:rsidRPr="00447311">
        <w:rPr>
          <w:rFonts w:ascii="Times New Roman" w:hAnsi="Times New Roman" w:cs="Times New Roman"/>
          <w:i/>
          <w:sz w:val="28"/>
          <w:szCs w:val="28"/>
          <w:lang w:val="uk-UA"/>
        </w:rPr>
        <w:t>Досліджено низку резонансних убивств і замахів на українських політиків, активістів і журналістів останнього десятиліття, зокрема вбивство колишнього голови Верховної Ради України (ВР України) Андрія Парубія. Висунуто версію, що ці злочини можуть бути об’єднані спільним мотивом — "помстою за 2 травня 2014 року" в Одесі, яку Кремль активно використовує у своїй пропаганді. Розглянуто приклади нападів на одеських і всеукраїнських діячів, чиї імена неодноразово з’являлися в російських наративах і так званих "розстрільних списках". Підкреслено системність таких атак, їхню політичну природу та зв’язок із гібридною війною РФ проти України. Наголошено на необхідності комплексного підходу до розслідувань, створення міжвідомчої слідчої групи та єдиного реєстру замахів, що дозволить виявити справжніх замовників злочинів і підвищити рівень захисту потенційних мішеней. Події 2 травня розглянуто не лише як трагічну сторінку історії, а й як фактор, що й досі визначає стратегію російських спецслужб у війні проти України.</w:t>
      </w:r>
      <w:r w:rsidRPr="00447311">
        <w:rPr>
          <w:rFonts w:ascii="Times New Roman" w:hAnsi="Times New Roman" w:cs="Times New Roman"/>
          <w:sz w:val="28"/>
          <w:szCs w:val="28"/>
          <w:lang w:val="uk-UA"/>
        </w:rPr>
        <w:t xml:space="preserve"> Текст: </w:t>
      </w:r>
      <w:hyperlink r:id="rId40" w:history="1">
        <w:r w:rsidRPr="00447311">
          <w:rPr>
            <w:rStyle w:val="a3"/>
            <w:rFonts w:ascii="Times New Roman" w:hAnsi="Times New Roman" w:cs="Times New Roman"/>
            <w:sz w:val="28"/>
            <w:szCs w:val="28"/>
            <w:lang w:val="uk-UA"/>
          </w:rPr>
          <w:t>https://zn.ua/ukr/POLITICS/chi-je-vbivstva-ta-zamakhi-na-vidomikh-ukrajintsiv-pomstoju-za-2-travnja.html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Мамченко Н. За неприбуття на виклик суду зможуть карати стягненням до 12 тисяч грн – Верховна Рада розгляне законопроект</w:t>
      </w:r>
      <w:r w:rsidRPr="00447311">
        <w:rPr>
          <w:rFonts w:ascii="Times New Roman" w:hAnsi="Times New Roman" w:cs="Times New Roman"/>
          <w:sz w:val="28"/>
          <w:szCs w:val="28"/>
          <w:lang w:val="uk-UA"/>
        </w:rPr>
        <w:t xml:space="preserve"> [Електронний ресурс] / Наталя Мамченко // Суд.-юрид. газ. – 2025. – 20 серп. — Електрон. дані. </w:t>
      </w:r>
      <w:r w:rsidRPr="00447311">
        <w:rPr>
          <w:rFonts w:ascii="Times New Roman" w:hAnsi="Times New Roman" w:cs="Times New Roman"/>
          <w:i/>
          <w:sz w:val="28"/>
          <w:szCs w:val="28"/>
          <w:lang w:val="uk-UA"/>
        </w:rPr>
        <w:t xml:space="preserve">Проаналізовано ключові положення законопроєкту </w:t>
      </w:r>
      <w:r w:rsidR="006140D8">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 11387 про внесення змін до Кодексу про адміністративні правопорушення (КУпАП), Кримінального кодексу України (КК України) та Кримінального процесуального кодексу України (КПК України) щодо забезпечення поваги до суду та оперативності розгляду кримінального провадження судом. Зокрема у КУпАП та КПК України будуть підвищені покарання за ухилення від явки </w:t>
      </w:r>
      <w:r w:rsidRPr="00447311">
        <w:rPr>
          <w:rFonts w:ascii="Times New Roman" w:hAnsi="Times New Roman" w:cs="Times New Roman"/>
          <w:i/>
          <w:sz w:val="28"/>
          <w:szCs w:val="28"/>
          <w:lang w:val="uk-UA"/>
        </w:rPr>
        <w:lastRenderedPageBreak/>
        <w:t>до суду, а також суд імперативно зобов’яжуть порушувати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тобто перед Кваліфікаційно-дисциплінарною комісією прокурорів (КДКП) та Кваліфікаційно-дисциплінарною комісією адвокатури (КДКА).</w:t>
      </w:r>
      <w:r w:rsidRPr="00447311">
        <w:rPr>
          <w:rFonts w:ascii="Times New Roman" w:hAnsi="Times New Roman" w:cs="Times New Roman"/>
          <w:sz w:val="28"/>
          <w:szCs w:val="28"/>
          <w:lang w:val="uk-UA"/>
        </w:rPr>
        <w:t xml:space="preserve"> Текст: </w:t>
      </w:r>
      <w:hyperlink r:id="rId41" w:history="1">
        <w:r w:rsidRPr="00447311">
          <w:rPr>
            <w:rStyle w:val="a3"/>
            <w:rFonts w:ascii="Times New Roman" w:hAnsi="Times New Roman" w:cs="Times New Roman"/>
            <w:sz w:val="28"/>
            <w:szCs w:val="28"/>
            <w:lang w:val="uk-UA"/>
          </w:rPr>
          <w:t>https://sud.ua/uk/news/publication/338996-za-neyavku-po-vyzovu-suda-smogut-nakazyvat-vzyskaniem-do-12-tysyach-grn-verkhovnaya-rada-rassmotrit-zakonoproekt</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 xml:space="preserve">Марочкін О. І. Забезпечення поваги до людської гідності та недопущення нелюдського поводження у кримінальному провадженні: практика Європейського суду з прав людини щодо України </w:t>
      </w:r>
      <w:r w:rsidRPr="00447311">
        <w:rPr>
          <w:rFonts w:ascii="Times New Roman" w:hAnsi="Times New Roman" w:cs="Times New Roman"/>
          <w:sz w:val="28"/>
          <w:szCs w:val="28"/>
          <w:lang w:val="uk-UA"/>
        </w:rPr>
        <w:t xml:space="preserve">[Електронний ресурс] / О. І. Марочкін // Юрид. наук. електрон. журн. – 2025. – № 7. — </w:t>
      </w:r>
      <w:r w:rsidR="00126F37">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230-239.  </w:t>
      </w:r>
      <w:r w:rsidRPr="00447311">
        <w:rPr>
          <w:rFonts w:ascii="Times New Roman" w:hAnsi="Times New Roman" w:cs="Times New Roman"/>
          <w:i/>
          <w:sz w:val="28"/>
          <w:szCs w:val="28"/>
          <w:lang w:val="uk-UA"/>
        </w:rPr>
        <w:t xml:space="preserve">Проаналізовано практику Європейського суду з прав людини (ЄСПЛ) щодо України з питань забезпечення поваги до людської гідності та недопущення нелюдського поводження у кримінальному провадженні. Розглянуто найбільш актуальні питання у сфері кримінального судочинства у справах щодо України за </w:t>
      </w:r>
      <w:r w:rsidR="00A73FF5">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3 Конвенції про захист прав людини і основоположних свобод, серед яких: застосування засобів чи заходів обмеження можливості рухатись; умови тримання під вартою; медична допомога в місцях позбавлення волі; примусові медичні втручання; обов’язок розслідувати заяви про катування, нелюдське або таке, що принижує гідність, поводження. </w:t>
      </w:r>
      <w:r w:rsidR="00A73FF5">
        <w:rPr>
          <w:rFonts w:ascii="Times New Roman" w:hAnsi="Times New Roman" w:cs="Times New Roman"/>
          <w:i/>
          <w:sz w:val="28"/>
          <w:szCs w:val="28"/>
          <w:lang w:val="uk-UA"/>
        </w:rPr>
        <w:t>В</w:t>
      </w:r>
      <w:r w:rsidRPr="00447311">
        <w:rPr>
          <w:rFonts w:ascii="Times New Roman" w:hAnsi="Times New Roman" w:cs="Times New Roman"/>
          <w:i/>
          <w:sz w:val="28"/>
          <w:szCs w:val="28"/>
          <w:lang w:val="uk-UA"/>
        </w:rPr>
        <w:t xml:space="preserve">казано на правомірність застосування кайданок та обмеження свободи особи під час судового засідання, а стосовно питання умов тримання під вартою відзначено, що одним із розповсюджених порушень, які констатує ЄСПЛ у справах щодо України за </w:t>
      </w:r>
      <w:r w:rsidR="00A73FF5">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3 Конвенції про захист прав людини і основоположних свобод, є неналежні умови тримання під вартою. У контексті практики ЄСПЛ у справах щодо України наведено стандарти ефективності розслідування заяв про катування, нелюдське або таке, що принижує гідність, поводження, до яких відносяться незалежність, належність, оперативність, розумна швидкість, </w:t>
      </w:r>
      <w:r w:rsidRPr="00447311">
        <w:rPr>
          <w:rFonts w:ascii="Times New Roman" w:hAnsi="Times New Roman" w:cs="Times New Roman"/>
          <w:i/>
          <w:sz w:val="28"/>
          <w:szCs w:val="28"/>
          <w:lang w:val="uk-UA"/>
        </w:rPr>
        <w:lastRenderedPageBreak/>
        <w:t>громадський контроль та участь потерпілого.</w:t>
      </w:r>
      <w:r w:rsidRPr="00447311">
        <w:rPr>
          <w:rFonts w:ascii="Times New Roman" w:hAnsi="Times New Roman" w:cs="Times New Roman"/>
          <w:sz w:val="28"/>
          <w:szCs w:val="28"/>
          <w:lang w:val="uk-UA"/>
        </w:rPr>
        <w:t xml:space="preserve"> Текст: </w:t>
      </w:r>
      <w:hyperlink r:id="rId42" w:history="1">
        <w:r w:rsidRPr="00447311">
          <w:rPr>
            <w:rStyle w:val="a3"/>
            <w:rFonts w:ascii="Times New Roman" w:hAnsi="Times New Roman" w:cs="Times New Roman"/>
            <w:sz w:val="28"/>
            <w:szCs w:val="28"/>
            <w:lang w:val="uk-UA"/>
          </w:rPr>
          <w:t>http://lsej.org.ua/7_2025/54.pdf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 xml:space="preserve">Мацко В. Захист без ярликів: ототожнення адвоката з клієнтом руйнує принципи правової держави </w:t>
      </w:r>
      <w:r w:rsidRPr="00447311">
        <w:rPr>
          <w:rFonts w:ascii="Times New Roman" w:hAnsi="Times New Roman" w:cs="Times New Roman"/>
          <w:sz w:val="28"/>
          <w:szCs w:val="28"/>
          <w:lang w:val="uk-UA"/>
        </w:rPr>
        <w:t xml:space="preserve">[Електронний ресурс] </w:t>
      </w:r>
      <w:r w:rsidR="00E16E8E">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Володимир Мацко // Юрид. практика. – 2025. – 19 верес. — Електрон. дані.  </w:t>
      </w:r>
      <w:r w:rsidRPr="00447311">
        <w:rPr>
          <w:rFonts w:ascii="Times New Roman" w:hAnsi="Times New Roman" w:cs="Times New Roman"/>
          <w:i/>
          <w:sz w:val="28"/>
          <w:szCs w:val="28"/>
          <w:lang w:val="uk-UA"/>
        </w:rPr>
        <w:t>Проаналізовано проблему ототожнення адвоката з клієнтом, що створює передумови для тиску й насильства щодо захисників. Розглянуто наслідки ухвалення Верховною Радою України (ВР України) 16</w:t>
      </w:r>
      <w:r w:rsidR="00C373A7">
        <w:rPr>
          <w:rFonts w:ascii="Times New Roman" w:hAnsi="Times New Roman" w:cs="Times New Roman"/>
          <w:i/>
          <w:sz w:val="28"/>
          <w:szCs w:val="28"/>
          <w:lang w:val="uk-UA"/>
        </w:rPr>
        <w:t>.07.</w:t>
      </w:r>
      <w:r w:rsidRPr="00447311">
        <w:rPr>
          <w:rFonts w:ascii="Times New Roman" w:hAnsi="Times New Roman" w:cs="Times New Roman"/>
          <w:i/>
          <w:sz w:val="28"/>
          <w:szCs w:val="28"/>
          <w:lang w:val="uk-UA"/>
        </w:rPr>
        <w:t>2025 Закону ”Про внесення змін до Кодексу України про адміністративні правопорушення та Кримінального кодексу України щодо забезпечення дотримання гарантій адвокатської діяльності”, який установлює адміністративну відповідальність за порушення заборони ототожнення адвоката з клієнтом. Наведено приклади практики адвокатської діяльності в європейських країнах, зокрема в Німеччині, де ефективно діють норми цивільного та кримінального законодавства щодо відповідальності за наклеп та образу, що спонукає журналістські об’єднання дотримуватися цих правил і не допускати публікацій, які б викривлювали діяльність адвоката чи формували уявлення про нього як про співучасника клієнта. Акцентовано, що усунення ризиків для адвокатів в Україні можливе лише через ефективне законодавче</w:t>
      </w:r>
      <w:r w:rsidRPr="00447311">
        <w:rPr>
          <w:rFonts w:ascii="Times New Roman" w:hAnsi="Times New Roman" w:cs="Times New Roman"/>
          <w:sz w:val="28"/>
          <w:szCs w:val="28"/>
          <w:lang w:val="uk-UA"/>
        </w:rPr>
        <w:t xml:space="preserve"> </w:t>
      </w:r>
      <w:r w:rsidRPr="00447311">
        <w:rPr>
          <w:rFonts w:ascii="Times New Roman" w:hAnsi="Times New Roman" w:cs="Times New Roman"/>
          <w:i/>
          <w:sz w:val="28"/>
          <w:szCs w:val="28"/>
          <w:lang w:val="uk-UA"/>
        </w:rPr>
        <w:t>врегулювання, адже без незалежної адвокатури неможливе існування демократичної держави.</w:t>
      </w:r>
      <w:r w:rsidRPr="00447311">
        <w:rPr>
          <w:rFonts w:ascii="Times New Roman" w:hAnsi="Times New Roman" w:cs="Times New Roman"/>
          <w:sz w:val="28"/>
          <w:szCs w:val="28"/>
          <w:lang w:val="uk-UA"/>
        </w:rPr>
        <w:t xml:space="preserve"> Текст: </w:t>
      </w:r>
      <w:hyperlink r:id="rId43" w:history="1">
        <w:r w:rsidRPr="00447311">
          <w:rPr>
            <w:rStyle w:val="a3"/>
            <w:rFonts w:ascii="Times New Roman" w:hAnsi="Times New Roman" w:cs="Times New Roman"/>
            <w:sz w:val="28"/>
            <w:szCs w:val="28"/>
            <w:lang w:val="uk-UA"/>
          </w:rPr>
          <w:t>https://pravo.ua/zakhyst-bez-iarlykiv-ototozhnennia-advokata-z-kliientom-ruinuie-pryntsypy-pravovoi-derzhavy/</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Мигрин Т. М. Виклики у діяльності перекладача в кримінальному процесі: емоційні, етичні та практичні аспекти</w:t>
      </w:r>
      <w:r w:rsidRPr="00447311">
        <w:rPr>
          <w:rFonts w:ascii="Times New Roman" w:hAnsi="Times New Roman" w:cs="Times New Roman"/>
          <w:sz w:val="28"/>
          <w:szCs w:val="28"/>
          <w:lang w:val="uk-UA"/>
        </w:rPr>
        <w:t xml:space="preserve"> [Електронний ресурс] / Тетяна Миколаївна Мигрин // Наук. пе</w:t>
      </w:r>
      <w:r w:rsidR="000F77C0">
        <w:rPr>
          <w:rFonts w:ascii="Times New Roman" w:hAnsi="Times New Roman" w:cs="Times New Roman"/>
          <w:sz w:val="28"/>
          <w:szCs w:val="28"/>
          <w:lang w:val="uk-UA"/>
        </w:rPr>
        <w:t>р</w:t>
      </w:r>
      <w:r w:rsidRPr="00447311">
        <w:rPr>
          <w:rFonts w:ascii="Times New Roman" w:hAnsi="Times New Roman" w:cs="Times New Roman"/>
          <w:sz w:val="28"/>
          <w:szCs w:val="28"/>
          <w:lang w:val="uk-UA"/>
        </w:rPr>
        <w:t xml:space="preserve">спективи. – 2025. – № 8. — С. 952-957. </w:t>
      </w:r>
      <w:r w:rsidRPr="00447311">
        <w:rPr>
          <w:rFonts w:ascii="Times New Roman" w:hAnsi="Times New Roman" w:cs="Times New Roman"/>
          <w:i/>
          <w:sz w:val="28"/>
          <w:szCs w:val="28"/>
          <w:lang w:val="uk-UA"/>
        </w:rPr>
        <w:t xml:space="preserve">Здійснено міждисциплінарний аналіз діяльності перекладача в умовах кримінального судочинства України в контексті забезпечення права на справедливий суд і доступ до правосуддя осіб, які не володіють державною мовою. Визначено, що роль перекладача у кримінальному провадженні виходить за межі мовної трансляції та охоплює </w:t>
      </w:r>
      <w:r w:rsidRPr="00447311">
        <w:rPr>
          <w:rFonts w:ascii="Times New Roman" w:hAnsi="Times New Roman" w:cs="Times New Roman"/>
          <w:i/>
          <w:sz w:val="28"/>
          <w:szCs w:val="28"/>
          <w:lang w:val="uk-UA"/>
        </w:rPr>
        <w:lastRenderedPageBreak/>
        <w:t xml:space="preserve">низку функцій, зокрема комунікативне, когнітивне, культурне та правове посередництво. </w:t>
      </w:r>
      <w:r w:rsidR="003D670A">
        <w:rPr>
          <w:rFonts w:ascii="Times New Roman" w:hAnsi="Times New Roman" w:cs="Times New Roman"/>
          <w:i/>
          <w:sz w:val="28"/>
          <w:szCs w:val="28"/>
          <w:lang w:val="uk-UA"/>
        </w:rPr>
        <w:t>Увагу</w:t>
      </w:r>
      <w:r w:rsidRPr="00447311">
        <w:rPr>
          <w:rFonts w:ascii="Times New Roman" w:hAnsi="Times New Roman" w:cs="Times New Roman"/>
          <w:i/>
          <w:sz w:val="28"/>
          <w:szCs w:val="28"/>
          <w:lang w:val="uk-UA"/>
        </w:rPr>
        <w:t xml:space="preserve"> приділен</w:t>
      </w:r>
      <w:r w:rsidR="003D670A">
        <w:rPr>
          <w:rFonts w:ascii="Times New Roman" w:hAnsi="Times New Roman" w:cs="Times New Roman"/>
          <w:i/>
          <w:sz w:val="28"/>
          <w:szCs w:val="28"/>
          <w:lang w:val="uk-UA"/>
        </w:rPr>
        <w:t>о</w:t>
      </w:r>
      <w:r w:rsidRPr="00447311">
        <w:rPr>
          <w:rFonts w:ascii="Times New Roman" w:hAnsi="Times New Roman" w:cs="Times New Roman"/>
          <w:i/>
          <w:sz w:val="28"/>
          <w:szCs w:val="28"/>
          <w:lang w:val="uk-UA"/>
        </w:rPr>
        <w:t xml:space="preserve"> етичним викликам перекладацької діяльності, включаючи питання нейтральності, конфіденційності, недопущення конфлікту інтересів, а також необхідності дотримання професійних стандартів поведінки. Відзначено психологічне навантаження, з яким стикаються перекладачі в умовах допитів, судових слухань, емоційно складних ситуацій з участю потерпілих, підозрюваних або свідків. Представлено огляд сучасних наукових підходів і рекомендацій міжнародних інституцій, які слід імплементувати в національну систему кримінальної юстиції. Сформульовано пропозиції щодо унормування участі перекладача в кримінальному процесі, включно зі створенням єдиного державного реєстру перекладачів, запровадженням обов’язкової сертифікації, врегулюванням дистанційного перекладу та визначенням мінімальних професійних стандартів.</w:t>
      </w:r>
      <w:r w:rsidRPr="00447311">
        <w:rPr>
          <w:rFonts w:ascii="Times New Roman" w:hAnsi="Times New Roman" w:cs="Times New Roman"/>
          <w:sz w:val="28"/>
          <w:szCs w:val="28"/>
          <w:lang w:val="uk-UA"/>
        </w:rPr>
        <w:t xml:space="preserve"> Текст: </w:t>
      </w:r>
      <w:hyperlink r:id="rId44" w:history="1">
        <w:r w:rsidRPr="00447311">
          <w:rPr>
            <w:rStyle w:val="a3"/>
            <w:rFonts w:ascii="Times New Roman" w:hAnsi="Times New Roman" w:cs="Times New Roman"/>
            <w:sz w:val="28"/>
            <w:szCs w:val="28"/>
            <w:lang w:val="uk-UA"/>
          </w:rPr>
          <w:t>http://perspectives.pp.ua/index.php/np/article/view/28205/28168</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Міжнародне гуманітарне право та воєнні злочини</w:t>
      </w:r>
      <w:r w:rsidRPr="00447311">
        <w:rPr>
          <w:rFonts w:ascii="Times New Roman" w:hAnsi="Times New Roman" w:cs="Times New Roman"/>
          <w:sz w:val="28"/>
          <w:szCs w:val="28"/>
          <w:lang w:val="uk-UA"/>
        </w:rPr>
        <w:t xml:space="preserve"> : термінол. слов. : довідк. вид. / Служба безпеки України, Ін-т служби України Нац. юрид. ун-ту ім. Ярослава Мудрого ; [авт.: А. Тимофеєв, Ю. Яковенко]. – Харків : Бровін О. В., 2025. – 159 с. : табл. – </w:t>
      </w:r>
      <w:r w:rsidRPr="00447311">
        <w:rPr>
          <w:rFonts w:ascii="Times New Roman" w:hAnsi="Times New Roman" w:cs="Times New Roman"/>
          <w:b/>
          <w:i/>
          <w:sz w:val="28"/>
          <w:szCs w:val="28"/>
          <w:lang w:val="uk-UA"/>
        </w:rPr>
        <w:t>Шифр зберігання в Бібліотеці : А839437</w:t>
      </w:r>
      <w:r w:rsidRPr="00447311">
        <w:rPr>
          <w:rFonts w:ascii="Times New Roman" w:hAnsi="Times New Roman" w:cs="Times New Roman"/>
          <w:i/>
          <w:sz w:val="28"/>
          <w:szCs w:val="28"/>
          <w:lang w:val="uk-UA"/>
        </w:rPr>
        <w:t xml:space="preserve">  Це видання рекомендовано для органів сектора безпеки та оборони, які займаються розслідуванням воєнних та інших міжнародних злочинів. </w:t>
      </w:r>
      <w:r w:rsidR="003D670A">
        <w:rPr>
          <w:rFonts w:ascii="Times New Roman" w:hAnsi="Times New Roman" w:cs="Times New Roman"/>
          <w:i/>
          <w:sz w:val="28"/>
          <w:szCs w:val="28"/>
          <w:lang w:val="uk-UA"/>
        </w:rPr>
        <w:t>Словник</w:t>
      </w:r>
      <w:r w:rsidRPr="00447311">
        <w:rPr>
          <w:rFonts w:ascii="Times New Roman" w:hAnsi="Times New Roman" w:cs="Times New Roman"/>
          <w:i/>
          <w:sz w:val="28"/>
          <w:szCs w:val="28"/>
          <w:lang w:val="uk-UA"/>
        </w:rPr>
        <w:t xml:space="preserve"> містить ключові терміни та визначення, що використовуються в міжнародному гуманітарному праві та міжнародному кримінальному судочинстві. Матеріал ґрунтується на нормах Женевських конвенцій 1949 року, Римського статуту Міжнародного кримінального суду та інших міжнародних документів, серед яких рішення МКТЮ, МКТР та МКС.</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Москаленко Ю.</w:t>
      </w:r>
      <w:r w:rsidR="00784B18" w:rsidRPr="00447311">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Проніна і Когута викликали в Раду через можливе розкрадання коштів на будівництві фортифікацій у Донецькій області</w:t>
      </w:r>
      <w:r w:rsidRPr="00447311">
        <w:rPr>
          <w:rFonts w:ascii="Times New Roman" w:hAnsi="Times New Roman" w:cs="Times New Roman"/>
          <w:sz w:val="28"/>
          <w:szCs w:val="28"/>
          <w:lang w:val="uk-UA"/>
        </w:rPr>
        <w:t xml:space="preserve"> [Електронний ресурс] / Юлія Москаленко // Дзеркало тижня. –2025. – </w:t>
      </w:r>
      <w:r w:rsidRPr="00447311">
        <w:rPr>
          <w:rFonts w:ascii="Times New Roman" w:hAnsi="Times New Roman" w:cs="Times New Roman"/>
          <w:sz w:val="28"/>
          <w:szCs w:val="28"/>
          <w:lang w:val="uk-UA"/>
        </w:rPr>
        <w:lastRenderedPageBreak/>
        <w:t xml:space="preserve">3 верес. — Електрон. дані.  </w:t>
      </w:r>
      <w:r w:rsidRPr="00447311">
        <w:rPr>
          <w:rFonts w:ascii="Times New Roman" w:hAnsi="Times New Roman" w:cs="Times New Roman"/>
          <w:i/>
          <w:sz w:val="28"/>
          <w:szCs w:val="28"/>
          <w:lang w:val="uk-UA"/>
        </w:rPr>
        <w:t>Висвітлено ситуацію навколо можливих розкрадань коштів, виділених на будівництво фортифікацій у Донецькій області. Верховна Рада України (ВР України) викликала на пояснення голову Фінмоніторингу Філіпа Проніна та колишнього очільника Полтавської ОВА Володимира Когута у зв’язку з підозрами у привласненні сотень мільйонів гривень. Зазначено, що споруджені укріплення мають сумнівну якість і не відповідають оборонним потребам, що викликає критику з боку військових та експертів. Акцентовано увагу на проблемах неефективного управління, відсутності покарання винних та ризиках для обороноздатності країни.</w:t>
      </w:r>
      <w:r w:rsidRPr="00447311">
        <w:rPr>
          <w:rFonts w:ascii="Times New Roman" w:hAnsi="Times New Roman" w:cs="Times New Roman"/>
          <w:sz w:val="28"/>
          <w:szCs w:val="28"/>
          <w:lang w:val="uk-UA"/>
        </w:rPr>
        <w:t xml:space="preserve"> Текст: </w:t>
      </w:r>
      <w:hyperlink r:id="rId45" w:history="1">
        <w:r w:rsidRPr="00447311">
          <w:rPr>
            <w:rStyle w:val="a3"/>
            <w:rFonts w:ascii="Times New Roman" w:hAnsi="Times New Roman" w:cs="Times New Roman"/>
            <w:sz w:val="28"/>
            <w:szCs w:val="28"/>
            <w:lang w:val="uk-UA"/>
          </w:rPr>
          <w:t>https://zn.ua/ukr/POLITICS/pronina-i-kohuta-viklikali-v-radu-cherez-mozhlive-rozkradannja-koshtiv-na-budivnitstvi-fortifikatsij-u-donetskij-oblasti.html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Москаленко Ю.</w:t>
      </w:r>
      <w:r w:rsidR="00FC1403" w:rsidRPr="00447311">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Суд у Львові обрав запобіжний захід підозрюваному у вбивстві Парубія</w:t>
      </w:r>
      <w:r w:rsidRPr="00447311">
        <w:rPr>
          <w:rFonts w:ascii="Times New Roman" w:hAnsi="Times New Roman" w:cs="Times New Roman"/>
          <w:sz w:val="28"/>
          <w:szCs w:val="28"/>
          <w:lang w:val="uk-UA"/>
        </w:rPr>
        <w:t xml:space="preserve"> [Електронний ресурс] / Юлія Москаленко // Дзеркало тижня. – 2025. – 2 верес. — Електрон. дані.  </w:t>
      </w:r>
      <w:r w:rsidRPr="00447311">
        <w:rPr>
          <w:rFonts w:ascii="Times New Roman" w:hAnsi="Times New Roman" w:cs="Times New Roman"/>
          <w:i/>
          <w:sz w:val="28"/>
          <w:szCs w:val="28"/>
          <w:lang w:val="uk-UA"/>
        </w:rPr>
        <w:t xml:space="preserve">Йдеться про те, що Галицький районний суд Львова обрав запобіжний захід у вигляді арешту без права внесення застави для Михайла Сцельнікова - підозрюваного у вбивстві колишнього Голови Верховної Ради України (ВР України) Андрія Парубія. Сторона обвинувачення наполягала на безальтернативному арешті, на що підозрюваний не заперечував. На суді Сцельніков визнав свою провину й заявив, що його мотивацією стало "помста українській владі", а вибір жертви - через випадковість, мовляв, Парубій був поруч. Підозрюваний підтвердив, що раніше контактував з представниками РФ у пошуках свого зниклого сина - військовослужбовця ЗСУ, але запевнив, що не співпрацював із російськими спецслужбами. Він також висловив бажання бути швидше засудженим і запропонованим для обміну на українських військовополонених. </w:t>
      </w:r>
      <w:r w:rsidRPr="00447311">
        <w:rPr>
          <w:rFonts w:ascii="Times New Roman" w:hAnsi="Times New Roman" w:cs="Times New Roman"/>
          <w:sz w:val="28"/>
          <w:szCs w:val="28"/>
          <w:lang w:val="uk-UA"/>
        </w:rPr>
        <w:t xml:space="preserve">Текст: </w:t>
      </w:r>
      <w:hyperlink r:id="rId46" w:history="1">
        <w:r w:rsidRPr="00447311">
          <w:rPr>
            <w:rStyle w:val="a3"/>
            <w:rFonts w:ascii="Times New Roman" w:hAnsi="Times New Roman" w:cs="Times New Roman"/>
            <w:sz w:val="28"/>
            <w:szCs w:val="28"/>
            <w:lang w:val="uk-UA"/>
          </w:rPr>
          <w:t>https://zn.ua/ukr/UKRAINE/sud-u-lvovi-obrav-zapobizhnij-zakhid-pidozrjuvanomu-u-vbivstvi-parubija.html</w:t>
        </w:r>
      </w:hyperlink>
    </w:p>
    <w:p w:rsidR="002360B5" w:rsidRPr="00447311" w:rsidRDefault="002360B5" w:rsidP="00447311">
      <w:pPr>
        <w:pStyle w:val="a8"/>
        <w:numPr>
          <w:ilvl w:val="0"/>
          <w:numId w:val="1"/>
        </w:numPr>
        <w:spacing w:after="120" w:line="360" w:lineRule="auto"/>
        <w:ind w:left="0" w:firstLine="567"/>
        <w:jc w:val="both"/>
        <w:rPr>
          <w:lang w:val="uk-UA"/>
        </w:rPr>
      </w:pPr>
      <w:r w:rsidRPr="00447311">
        <w:rPr>
          <w:rFonts w:ascii="Times New Roman" w:hAnsi="Times New Roman" w:cs="Times New Roman"/>
          <w:b/>
          <w:sz w:val="28"/>
          <w:szCs w:val="28"/>
          <w:lang w:val="uk-UA"/>
        </w:rPr>
        <w:lastRenderedPageBreak/>
        <w:t>Москаленко Ю.</w:t>
      </w:r>
      <w:r w:rsidR="00FC1403" w:rsidRPr="00447311">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У ЦПК розповіли, як фальсифікують справу проти співробітника НАБУ Магамедрасулова</w:t>
      </w:r>
      <w:r w:rsidRPr="00447311">
        <w:rPr>
          <w:rFonts w:ascii="Times New Roman" w:hAnsi="Times New Roman" w:cs="Times New Roman"/>
          <w:sz w:val="28"/>
          <w:szCs w:val="28"/>
          <w:lang w:val="uk-UA"/>
        </w:rPr>
        <w:t xml:space="preserve"> [Електронний ресурс] </w:t>
      </w:r>
      <w:r w:rsidR="00E16E8E">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Юлія Москаленко // Дзеркало тижня. – 2025. – 25 серп. — Електрон. дані.  </w:t>
      </w:r>
      <w:r w:rsidRPr="00447311">
        <w:rPr>
          <w:rFonts w:ascii="Times New Roman" w:hAnsi="Times New Roman" w:cs="Times New Roman"/>
          <w:i/>
          <w:sz w:val="28"/>
          <w:szCs w:val="28"/>
          <w:lang w:val="uk-UA"/>
        </w:rPr>
        <w:t>Йдеться про те, що 25 серпня Київський апеляційний суд може змінити запобіжний захід очільнику одного з міжрегіональних управлінь Національного антикорупційного бюро України (НАБУ) Руслану Магамедрасулову, якого разом із батьком утримують в СІЗО після обшуків Служби безпеки та Офісу Генерального прокурора, проведених минулого місяця без ухвал суду. Юристка і заступниця виконавчого директора Центру протидії корупції Олена Щербан проаналізувала численні порушення та ймовірні фальсифікації у справі, зокрема: відсутність доказів реальної торгівлі з РФ, на якій базуються офіційні заяви СБУ; маніпуляції з аудіозаписами та некоректне трактування назви країн ("Дагестан" vs "Узбекистан"); сумнівне листування батька Магамедрасулова та можливі підробки скріншотів тощо. За її словами, ці маніпуляції ставлять під сумнів легітимність доказів і створюють ризик політичного тиску на НАБУ, особливо на фоні змін законодавства щодо повноважень антикорупційних органів. Висвітлено системні проблеми у проведенні розслідувань і сфокусовано увагу на необхідності незалежної перевірки доказів.</w:t>
      </w:r>
      <w:r w:rsidRPr="00447311">
        <w:rPr>
          <w:rFonts w:ascii="Times New Roman" w:hAnsi="Times New Roman" w:cs="Times New Roman"/>
          <w:sz w:val="28"/>
          <w:szCs w:val="28"/>
          <w:lang w:val="uk-UA"/>
        </w:rPr>
        <w:t xml:space="preserve"> Текст: </w:t>
      </w:r>
      <w:hyperlink r:id="rId47" w:history="1">
        <w:r w:rsidRPr="00447311">
          <w:rPr>
            <w:rStyle w:val="a3"/>
            <w:rFonts w:ascii="Times New Roman" w:hAnsi="Times New Roman" w:cs="Times New Roman"/>
            <w:sz w:val="28"/>
            <w:szCs w:val="28"/>
            <w:lang w:val="uk-UA"/>
          </w:rPr>
          <w:t>https://zn.ua/ukr/anticorruption/u-tspk-rozpovili-jak-falsifikujut-spravu-proti-spivrobitnika-nabu-mahamedrasulova.html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 xml:space="preserve">Напрями та шляхи вдосконалення діяльності органів і підрозділів Національної поліції України щодо протидії домашньому насильству та взаємодії з цього питання з органами державної влади та громадськими організаціями </w:t>
      </w:r>
      <w:r w:rsidRPr="00447311">
        <w:rPr>
          <w:rFonts w:ascii="Times New Roman" w:hAnsi="Times New Roman" w:cs="Times New Roman"/>
          <w:sz w:val="28"/>
          <w:szCs w:val="28"/>
          <w:lang w:val="uk-UA"/>
        </w:rPr>
        <w:t xml:space="preserve">: наук.-метод. рек. / [А. І. Берендєєва та ін. ; за заг. ред. В. Г. Дрозд, В. Б. Коби, О. В. Ковальової] ; М-во внутр. справ України, Департамент забезп. діяльності Голови Нац. поліції України, Одес. держ. ун-т внутр. справ [та ін.]. – Одеcа : Юридика, 2024. – 269 с. : табл. – </w:t>
      </w:r>
      <w:r w:rsidR="00E16E8E">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Кн. містить QR-коди. – </w:t>
      </w:r>
      <w:r w:rsidRPr="00447311">
        <w:rPr>
          <w:rFonts w:ascii="Times New Roman" w:hAnsi="Times New Roman" w:cs="Times New Roman"/>
          <w:b/>
          <w:i/>
          <w:sz w:val="28"/>
          <w:szCs w:val="28"/>
          <w:lang w:val="uk-UA"/>
        </w:rPr>
        <w:t xml:space="preserve">Шифр зберігання в Бібліотеці : А839736  </w:t>
      </w:r>
      <w:r w:rsidRPr="00447311">
        <w:rPr>
          <w:rFonts w:ascii="Times New Roman" w:hAnsi="Times New Roman" w:cs="Times New Roman"/>
          <w:i/>
          <w:sz w:val="28"/>
          <w:szCs w:val="28"/>
          <w:lang w:val="uk-UA"/>
        </w:rPr>
        <w:t xml:space="preserve">Висвітлено роль органів і підрозділів Національної поліції України та </w:t>
      </w:r>
      <w:r w:rsidRPr="00447311">
        <w:rPr>
          <w:rFonts w:ascii="Times New Roman" w:hAnsi="Times New Roman" w:cs="Times New Roman"/>
          <w:i/>
          <w:sz w:val="28"/>
          <w:szCs w:val="28"/>
          <w:lang w:val="uk-UA"/>
        </w:rPr>
        <w:lastRenderedPageBreak/>
        <w:t>взаємодію з органами влади й громадськими організаціями у питаннях запобігання домашньому насильству; належного розслідування фактів домашнього насильства, притягнення кривдників до передбаченої законом відповідальності та зміни їхньої поведінки; надання допомоги та захисту постраждалим особам, відшкодування завданої шкоди; ефективного реагування на факти домашнього насильства шляхом запровадження механізму взаємодії суб’єктів.</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Островська М. В. Правовий статус повідомлень Інтерполу: червона картка та дифузія як елементи транснаціонального кримінального переслідування</w:t>
      </w:r>
      <w:r w:rsidRPr="00447311">
        <w:rPr>
          <w:rFonts w:ascii="Times New Roman" w:hAnsi="Times New Roman" w:cs="Times New Roman"/>
          <w:sz w:val="28"/>
          <w:szCs w:val="28"/>
          <w:lang w:val="uk-UA"/>
        </w:rPr>
        <w:t xml:space="preserve"> [Електронний ресурс] / М. В. Островська </w:t>
      </w:r>
      <w:r w:rsidR="000205D8">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Юрид. наук. електрон. журн. – 2025. – № 7. — С. 240-242.  </w:t>
      </w:r>
      <w:r w:rsidRPr="00447311">
        <w:rPr>
          <w:rFonts w:ascii="Times New Roman" w:hAnsi="Times New Roman" w:cs="Times New Roman"/>
          <w:i/>
          <w:sz w:val="28"/>
          <w:szCs w:val="28"/>
          <w:lang w:val="uk-UA"/>
        </w:rPr>
        <w:t xml:space="preserve">Здійснено комплексний аналіз правового статусу повідомлень Інтерполу, зокрема червоного повідомлення (Red Notice) та дифузії (diffusion), у межах міжнародного кримінального процесу. </w:t>
      </w:r>
      <w:r w:rsidR="003D670A">
        <w:rPr>
          <w:rFonts w:ascii="Times New Roman" w:hAnsi="Times New Roman" w:cs="Times New Roman"/>
          <w:i/>
          <w:sz w:val="28"/>
          <w:szCs w:val="28"/>
          <w:lang w:val="uk-UA"/>
        </w:rPr>
        <w:t>Ц</w:t>
      </w:r>
      <w:r w:rsidRPr="00447311">
        <w:rPr>
          <w:rFonts w:ascii="Times New Roman" w:hAnsi="Times New Roman" w:cs="Times New Roman"/>
          <w:i/>
          <w:sz w:val="28"/>
          <w:szCs w:val="28"/>
          <w:lang w:val="uk-UA"/>
        </w:rPr>
        <w:t>і інструменти розгля</w:t>
      </w:r>
      <w:r w:rsidR="0097018D">
        <w:rPr>
          <w:rFonts w:ascii="Times New Roman" w:hAnsi="Times New Roman" w:cs="Times New Roman"/>
          <w:i/>
          <w:sz w:val="28"/>
          <w:szCs w:val="28"/>
          <w:lang w:val="uk-UA"/>
        </w:rPr>
        <w:t>нуто</w:t>
      </w:r>
      <w:r w:rsidRPr="00447311">
        <w:rPr>
          <w:rFonts w:ascii="Times New Roman" w:hAnsi="Times New Roman" w:cs="Times New Roman"/>
          <w:i/>
          <w:sz w:val="28"/>
          <w:szCs w:val="28"/>
          <w:lang w:val="uk-UA"/>
        </w:rPr>
        <w:t xml:space="preserve"> як засоби транснаціонального кримінального переслідування, що активно використовуються в умовах глобалізації та зростання міжнародної мобільності. Розкрито функціональне призначення червоного повідомлення як офіційного запиту на встановлення місцезнаходження особи та її тимчасове затримання з метою подальшої екстрадиції. Визначено правові критерії, яким має відповідати Red Notice, зокрема: обґрунтованість підстав для арешту; відповідність Статуту Інтерполу; недопущення його використання у справах політичного, військового, расового або релігійного характеру. Деталізовано категорії правопорушень, що виключають можливість публікації Red Notice, та окремо розглянуто дифузію як інструмент оперативного обміну інформацією між національними правоохоронними органами, що надсилається без попередньої перевірки Генеральним секретаріатом. Обґрунтовано необхідність удосконалення регулювання діяльності Інтерполу, зокрема створення незалежного механізму контролю за правомірністю повідомлень, запровадження чітких процедур оскарження та забезпечення доступу осіб до інформації щодо </w:t>
      </w:r>
      <w:r w:rsidRPr="00447311">
        <w:rPr>
          <w:rFonts w:ascii="Times New Roman" w:hAnsi="Times New Roman" w:cs="Times New Roman"/>
          <w:i/>
          <w:sz w:val="28"/>
          <w:szCs w:val="28"/>
          <w:lang w:val="uk-UA"/>
        </w:rPr>
        <w:lastRenderedPageBreak/>
        <w:t xml:space="preserve">власного статусу в системі, що дозволить уникнути політизації Інтерполу та зберегти його авторитет як нейтрального інструменту міжнародного правосуддя. </w:t>
      </w:r>
      <w:r w:rsidRPr="00447311">
        <w:rPr>
          <w:rFonts w:ascii="Times New Roman" w:hAnsi="Times New Roman" w:cs="Times New Roman"/>
          <w:sz w:val="28"/>
          <w:szCs w:val="28"/>
          <w:lang w:val="uk-UA"/>
        </w:rPr>
        <w:t xml:space="preserve">Текст: </w:t>
      </w:r>
      <w:hyperlink r:id="rId48" w:history="1">
        <w:r w:rsidRPr="00447311">
          <w:rPr>
            <w:rStyle w:val="a3"/>
            <w:rFonts w:ascii="Times New Roman" w:hAnsi="Times New Roman" w:cs="Times New Roman"/>
            <w:sz w:val="28"/>
            <w:szCs w:val="28"/>
            <w:lang w:val="uk-UA"/>
          </w:rPr>
          <w:t>http://lsej.org.ua/7_2025/55.pdf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Пархомчук, Т.</w:t>
      </w:r>
      <w:r w:rsidRPr="00447311">
        <w:rPr>
          <w:rFonts w:ascii="Times New Roman" w:hAnsi="Times New Roman" w:cs="Times New Roman"/>
          <w:b/>
          <w:sz w:val="28"/>
          <w:szCs w:val="28"/>
        </w:rPr>
        <w:t xml:space="preserve"> </w:t>
      </w:r>
      <w:r w:rsidRPr="00447311">
        <w:rPr>
          <w:rFonts w:ascii="Times New Roman" w:hAnsi="Times New Roman" w:cs="Times New Roman"/>
          <w:b/>
          <w:sz w:val="28"/>
          <w:szCs w:val="28"/>
          <w:lang w:val="uk-UA"/>
        </w:rPr>
        <w:t>НАБУ та СБУ – тіні протистояння. Хто засвітить</w:t>
      </w:r>
      <w:r w:rsidR="00F272F9">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”плівки Міндіча”?</w:t>
      </w:r>
      <w:r w:rsidRPr="00447311">
        <w:rPr>
          <w:rFonts w:ascii="Times New Roman" w:hAnsi="Times New Roman" w:cs="Times New Roman"/>
          <w:sz w:val="28"/>
          <w:szCs w:val="28"/>
          <w:lang w:val="uk-UA"/>
        </w:rPr>
        <w:t xml:space="preserve"> [Електронний ресурс] / Тетяна Пархомчук </w:t>
      </w:r>
      <w:r w:rsidR="000205D8">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Україна молода. – 2025. – 24 верес. — Електрон. дані.  </w:t>
      </w:r>
      <w:r w:rsidRPr="00447311">
        <w:rPr>
          <w:rFonts w:ascii="Times New Roman" w:hAnsi="Times New Roman" w:cs="Times New Roman"/>
          <w:i/>
          <w:sz w:val="28"/>
          <w:szCs w:val="28"/>
          <w:lang w:val="uk-UA"/>
        </w:rPr>
        <w:t>Проаналізовано діяльність Національного антикорупційного бюро України (НАБУ), Спеціалізованої антикорупційної прокуратури (САП), Служби безпеки України (СБУ), Державного бюро розслідувань (ДБР). Надано інформацію про такі резонансні події останнього часу, як: арешт детектива НАБУ Руслана Магамедрасулова, який нібито міг розслідувати справу співвласника ”95 кварталу” Тимура Міндіча; справа колишнього генерального директора заводу ”Запоріжсталь”, члена наглядової ради Укроборонпрому Ростислава Шурми, в помешканні якого в Мюнхені детективи НАБУ провели обшук; оголошення СБУ народному депутату від забороненої партії ”Опозиційна платформа – За життя” (ОПЗЖ) Федору Христенку підозри в державній зраді та зловживанні впливом. Представлено деякі версії щодо ролі правоохоронних органів в організації прослуховування Т</w:t>
      </w:r>
      <w:r w:rsidR="00E36010">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 Міндіча та оприлюднення цих плівок в публічному просторі. </w:t>
      </w:r>
      <w:r w:rsidRPr="00447311">
        <w:rPr>
          <w:rFonts w:ascii="Times New Roman" w:hAnsi="Times New Roman" w:cs="Times New Roman"/>
          <w:sz w:val="28"/>
          <w:szCs w:val="28"/>
          <w:lang w:val="uk-UA"/>
        </w:rPr>
        <w:t xml:space="preserve">Текст: </w:t>
      </w:r>
      <w:hyperlink r:id="rId49" w:history="1">
        <w:r w:rsidRPr="00447311">
          <w:rPr>
            <w:rStyle w:val="a3"/>
            <w:rFonts w:ascii="Times New Roman" w:hAnsi="Times New Roman" w:cs="Times New Roman"/>
            <w:sz w:val="28"/>
            <w:szCs w:val="28"/>
            <w:lang w:val="uk-UA"/>
          </w:rPr>
          <w:t>https://umoloda.kyiv.ua/number/3978/180/191367/</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 xml:space="preserve">Перепелиця С. І. Загальна характеристика криміналістичної класифікації колабораційних злочинів </w:t>
      </w:r>
      <w:r w:rsidRPr="00447311">
        <w:rPr>
          <w:rFonts w:ascii="Times New Roman" w:hAnsi="Times New Roman" w:cs="Times New Roman"/>
          <w:sz w:val="28"/>
          <w:szCs w:val="28"/>
          <w:lang w:val="uk-UA"/>
        </w:rPr>
        <w:t xml:space="preserve">[Електронний ресурс] / Сергій Іванович Перепелиця // Успіхи і досягнення у науці. – 2025. – № 8. — </w:t>
      </w:r>
      <w:r w:rsidR="000205D8">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174-186. </w:t>
      </w:r>
      <w:r w:rsidRPr="00447311">
        <w:rPr>
          <w:rFonts w:ascii="Times New Roman" w:hAnsi="Times New Roman" w:cs="Times New Roman"/>
          <w:i/>
          <w:sz w:val="28"/>
          <w:szCs w:val="28"/>
          <w:lang w:val="uk-UA"/>
        </w:rPr>
        <w:t>Визначено сутність теоретичних засад криміналістичної класифікації кримінальних правопорушень, пов’язаних із колабораційою діяльністю. Виділено групи критеріїв, покладених в основу криміналістичної класифікації означених злочинів. Рекомендовано класифікувати кримінальні правопорушення, пов’язані з колабораційною діяльністю, за низкою кримінально-правових і криміналістичних підстав залежно від ступен</w:t>
      </w:r>
      <w:r w:rsidR="00757F98">
        <w:rPr>
          <w:rFonts w:ascii="Times New Roman" w:hAnsi="Times New Roman" w:cs="Times New Roman"/>
          <w:i/>
          <w:sz w:val="28"/>
          <w:szCs w:val="28"/>
          <w:lang w:val="uk-UA"/>
        </w:rPr>
        <w:t>я</w:t>
      </w:r>
      <w:r w:rsidRPr="00447311">
        <w:rPr>
          <w:rFonts w:ascii="Times New Roman" w:hAnsi="Times New Roman" w:cs="Times New Roman"/>
          <w:i/>
          <w:sz w:val="28"/>
          <w:szCs w:val="28"/>
          <w:lang w:val="uk-UA"/>
        </w:rPr>
        <w:t xml:space="preserve"> суспільної небезпеки та від масштабів співпраці місцевого населення з </w:t>
      </w:r>
      <w:r w:rsidRPr="00447311">
        <w:rPr>
          <w:rFonts w:ascii="Times New Roman" w:hAnsi="Times New Roman" w:cs="Times New Roman"/>
          <w:i/>
          <w:sz w:val="28"/>
          <w:szCs w:val="28"/>
          <w:lang w:val="uk-UA"/>
        </w:rPr>
        <w:lastRenderedPageBreak/>
        <w:t>окупантом; залежно від ступен</w:t>
      </w:r>
      <w:r w:rsidR="00757F98">
        <w:rPr>
          <w:rFonts w:ascii="Times New Roman" w:hAnsi="Times New Roman" w:cs="Times New Roman"/>
          <w:i/>
          <w:sz w:val="28"/>
          <w:szCs w:val="28"/>
          <w:lang w:val="uk-UA"/>
        </w:rPr>
        <w:t>я</w:t>
      </w:r>
      <w:r w:rsidRPr="00447311">
        <w:rPr>
          <w:rFonts w:ascii="Times New Roman" w:hAnsi="Times New Roman" w:cs="Times New Roman"/>
          <w:i/>
          <w:sz w:val="28"/>
          <w:szCs w:val="28"/>
          <w:lang w:val="uk-UA"/>
        </w:rPr>
        <w:t xml:space="preserve"> тяжкості діяння відповідно до </w:t>
      </w:r>
      <w:r w:rsidR="00757F98">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111 Кримінального кодексу України (КК України); залежно від об’єктивних ознак з урахуванням предмета колаборантства та однорідного характеру діянь; залежно від сфер здійснення співпраці та її видів; залежно від наслідків, завданих колабораційною діяльністю; за способом вчинення кримінальних правопорушень; залежно від наявності та застосування знарядь кримінального правопорушення; за систематичністю вчинення колабораційних правопорушень; за суб’єктом кримінального правопорушення; за наявністю та характером підготовки.</w:t>
      </w:r>
      <w:r w:rsidRPr="00447311">
        <w:rPr>
          <w:rFonts w:ascii="Times New Roman" w:hAnsi="Times New Roman" w:cs="Times New Roman"/>
          <w:sz w:val="28"/>
          <w:szCs w:val="28"/>
          <w:lang w:val="uk-UA"/>
        </w:rPr>
        <w:t xml:space="preserve"> Текст: </w:t>
      </w:r>
      <w:hyperlink r:id="rId50" w:history="1">
        <w:r w:rsidRPr="00447311">
          <w:rPr>
            <w:rStyle w:val="a3"/>
            <w:rFonts w:ascii="Times New Roman" w:hAnsi="Times New Roman" w:cs="Times New Roman"/>
            <w:sz w:val="28"/>
            <w:szCs w:val="28"/>
            <w:lang w:val="uk-UA"/>
          </w:rPr>
          <w:t>http://perspectives.pp.ua/index.php/sas/article/view/28051/28015</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Перепелиця С. І. Окремі аспекти розмежування колабораційної діяльності та злочинів, передбачених іншими статтями Кримінального кодексу України</w:t>
      </w:r>
      <w:r w:rsidRPr="00447311">
        <w:rPr>
          <w:rFonts w:ascii="Times New Roman" w:hAnsi="Times New Roman" w:cs="Times New Roman"/>
          <w:sz w:val="28"/>
          <w:szCs w:val="28"/>
          <w:lang w:val="uk-UA"/>
        </w:rPr>
        <w:t xml:space="preserve"> [Електронний ресурс] / Сергій Іванович Перепелиця // Нац. інтереси України. – 2025. – № 8. — С. 468-481. </w:t>
      </w:r>
      <w:r w:rsidRPr="00447311">
        <w:rPr>
          <w:rFonts w:ascii="Times New Roman" w:hAnsi="Times New Roman" w:cs="Times New Roman"/>
          <w:i/>
          <w:sz w:val="28"/>
          <w:szCs w:val="28"/>
          <w:lang w:val="uk-UA"/>
        </w:rPr>
        <w:t>Окреслено особливості та виокремлено критерії, що дозволяють розмежувати кримінальні правопорушення, пов’язані із колабораційною діяльністю, із суміжними видами злочинів, передбачених Кримінальним кодексом України (КК України). Відзначено, що наразі чинне законодавство не містить конкретних положень, що дозволяють уникнути певних проблем і суперечностей у процесі кримінально</w:t>
      </w:r>
      <w:r w:rsidR="000F77C0">
        <w:rPr>
          <w:rFonts w:ascii="Times New Roman" w:hAnsi="Times New Roman" w:cs="Times New Roman"/>
          <w:i/>
          <w:sz w:val="28"/>
          <w:szCs w:val="28"/>
          <w:lang w:val="uk-UA"/>
        </w:rPr>
        <w:t>-</w:t>
      </w:r>
      <w:r w:rsidRPr="00447311">
        <w:rPr>
          <w:rFonts w:ascii="Times New Roman" w:hAnsi="Times New Roman" w:cs="Times New Roman"/>
          <w:i/>
          <w:sz w:val="28"/>
          <w:szCs w:val="28"/>
          <w:lang w:val="uk-UA"/>
        </w:rPr>
        <w:t>правово</w:t>
      </w:r>
      <w:r w:rsidR="000F77C0">
        <w:rPr>
          <w:rFonts w:ascii="Times New Roman" w:hAnsi="Times New Roman" w:cs="Times New Roman"/>
          <w:i/>
          <w:sz w:val="28"/>
          <w:szCs w:val="28"/>
          <w:lang w:val="uk-UA"/>
        </w:rPr>
        <w:t>го</w:t>
      </w:r>
      <w:r w:rsidRPr="00447311">
        <w:rPr>
          <w:rFonts w:ascii="Times New Roman" w:hAnsi="Times New Roman" w:cs="Times New Roman"/>
          <w:i/>
          <w:sz w:val="28"/>
          <w:szCs w:val="28"/>
          <w:lang w:val="uk-UA"/>
        </w:rPr>
        <w:t xml:space="preserve"> оцін</w:t>
      </w:r>
      <w:r w:rsidR="000F77C0">
        <w:rPr>
          <w:rFonts w:ascii="Times New Roman" w:hAnsi="Times New Roman" w:cs="Times New Roman"/>
          <w:i/>
          <w:sz w:val="28"/>
          <w:szCs w:val="28"/>
          <w:lang w:val="uk-UA"/>
        </w:rPr>
        <w:t>ювання</w:t>
      </w:r>
      <w:r w:rsidRPr="00447311">
        <w:rPr>
          <w:rFonts w:ascii="Times New Roman" w:hAnsi="Times New Roman" w:cs="Times New Roman"/>
          <w:i/>
          <w:sz w:val="28"/>
          <w:szCs w:val="28"/>
          <w:lang w:val="uk-UA"/>
        </w:rPr>
        <w:t xml:space="preserve"> колабораційної діяльності. Вказано, що при визначенні колабораційної діяльності слід враховувати, що це є усвідомлене співробітництво з окупаційною адміністрацією, спрямоване проти української державності шляхом взаємодії, а саме: передача матеріальних ресурсів; пропаганда; заперечення збройної агресії проти України; добровільне зайняття посад у незаконних органах влади. Констатовано, що за загальними правилами кваліфікації, у випадках</w:t>
      </w:r>
      <w:r w:rsidR="000F77C0">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 коли кримінальне правопорушення передбачене одночасно кількома статтями КК України, діяння слід кваліфікувати за тією статтею, яка містить більшу кількість додаткових ознак складу злочину.</w:t>
      </w:r>
      <w:r w:rsidRPr="00447311">
        <w:rPr>
          <w:rFonts w:ascii="Times New Roman" w:hAnsi="Times New Roman" w:cs="Times New Roman"/>
          <w:sz w:val="28"/>
          <w:szCs w:val="28"/>
          <w:lang w:val="uk-UA"/>
        </w:rPr>
        <w:t xml:space="preserve"> Текст: </w:t>
      </w:r>
      <w:hyperlink r:id="rId51" w:history="1">
        <w:r w:rsidRPr="00447311">
          <w:rPr>
            <w:rStyle w:val="a3"/>
            <w:rFonts w:ascii="Times New Roman" w:hAnsi="Times New Roman" w:cs="Times New Roman"/>
            <w:sz w:val="28"/>
            <w:szCs w:val="28"/>
            <w:lang w:val="uk-UA"/>
          </w:rPr>
          <w:t>http://perspectives.pp.ua/index.php/niu/article/view/27415/27379</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lastRenderedPageBreak/>
        <w:t>Писаренко Д. Один підпис президента - і конфлікт адвокатури та свободи слова стає реальністю</w:t>
      </w:r>
      <w:r w:rsidRPr="00447311">
        <w:rPr>
          <w:rFonts w:ascii="Times New Roman" w:hAnsi="Times New Roman" w:cs="Times New Roman"/>
          <w:sz w:val="28"/>
          <w:szCs w:val="28"/>
          <w:lang w:val="uk-UA"/>
        </w:rPr>
        <w:t xml:space="preserve"> [Електронний ресурс] </w:t>
      </w:r>
      <w:r w:rsidR="000205D8">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Дар’я Писаренко // Дзеркало тижня. – 2025. – 15 верес. — Електрон. дані.  </w:t>
      </w:r>
      <w:r w:rsidRPr="00447311">
        <w:rPr>
          <w:rFonts w:ascii="Times New Roman" w:hAnsi="Times New Roman" w:cs="Times New Roman"/>
          <w:i/>
          <w:sz w:val="28"/>
          <w:szCs w:val="28"/>
          <w:lang w:val="uk-UA"/>
        </w:rPr>
        <w:t xml:space="preserve">Проаналізовано ухвалений парламентом України 16.07.2025 законопроєкт </w:t>
      </w:r>
      <w:r w:rsidR="000F77C0">
        <w:rPr>
          <w:rFonts w:ascii="Times New Roman" w:hAnsi="Times New Roman" w:cs="Times New Roman"/>
          <w:i/>
          <w:sz w:val="28"/>
          <w:szCs w:val="28"/>
          <w:lang w:val="uk-UA"/>
        </w:rPr>
        <w:br/>
      </w:r>
      <w:r w:rsidRPr="00447311">
        <w:rPr>
          <w:rFonts w:ascii="Times New Roman" w:hAnsi="Times New Roman" w:cs="Times New Roman"/>
          <w:i/>
          <w:sz w:val="28"/>
          <w:szCs w:val="28"/>
          <w:lang w:val="uk-UA"/>
        </w:rPr>
        <w:t>№ 12320, який запроваджує адміністративну відповідальність за ототожнення адвоката з клієнтом і вносить зміни до ст. 397 Кримінального кодексу України (КК України) щодо втручання в діяльність захисника. Розглянуто проблему поширеного в українському суспільстві хибного ототожнення адвоката з його підзахисним, що особливо загострилося після початку війни з РФ, та наведено приклади випадків тиску, дискримінації й навіть насильства щодо адвокатів. Критично оцінено нову норму КУпАП: широке та нечітке визначення "ототожнення" може призвести до обмеження свободи слова, ризиків довільного застосування закону та самоцензури в медіа. Наведено аргументи Ради Європи та міжнародних експертів, які закликають забезпечити баланс між захистом адвокатів і свободою вираження поглядів, а також приклади європейських практик, де подібні заборони існують лише у "м’якому праві", а не на рівні закону. Підкреслено, що ключовою проблемою є не стільки недосконалість норм, скільки відсутність належної практики правоохоронних органів у захисті адвокатів. Наголошено на необхідності глибокої реформи адвокатури в Україні як передумови для посилення її незалежності та стійкості, а не точкових змін у законодавстві, які можуть створити більше загроз, ніж користі.</w:t>
      </w:r>
      <w:r w:rsidRPr="00447311">
        <w:rPr>
          <w:rFonts w:ascii="Times New Roman" w:hAnsi="Times New Roman" w:cs="Times New Roman"/>
          <w:sz w:val="28"/>
          <w:szCs w:val="28"/>
          <w:lang w:val="uk-UA"/>
        </w:rPr>
        <w:t xml:space="preserve"> Текст: </w:t>
      </w:r>
      <w:hyperlink r:id="rId52" w:history="1">
        <w:r w:rsidRPr="00447311">
          <w:rPr>
            <w:rStyle w:val="a3"/>
            <w:rFonts w:ascii="Times New Roman" w:hAnsi="Times New Roman" w:cs="Times New Roman"/>
            <w:sz w:val="28"/>
            <w:szCs w:val="28"/>
            <w:lang w:val="uk-UA"/>
          </w:rPr>
          <w:t>https://zn.ua/ukr/LAW/odin-pidpis-prezidenta-i-konflikt-advokaturi-ta-svobodi-slova-staje-realnistju.html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Підопригора В. І.</w:t>
      </w:r>
      <w:r w:rsidR="000F77C0">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Історичний аспект розвитку вітчизняного законодавства про кримінальну відповідальність за вчинення умисного вбивства, поєднаного із зґвалтуванням або сексуальним насильством</w:t>
      </w:r>
      <w:r w:rsidRPr="00447311">
        <w:rPr>
          <w:rFonts w:ascii="Times New Roman" w:hAnsi="Times New Roman" w:cs="Times New Roman"/>
          <w:sz w:val="28"/>
          <w:szCs w:val="28"/>
          <w:lang w:val="uk-UA"/>
        </w:rPr>
        <w:t xml:space="preserve"> [Електронний ресурс] / Вадим ІвановичПідопригора // Наук.</w:t>
      </w:r>
      <w:r w:rsidR="000F77C0">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пе</w:t>
      </w:r>
      <w:r w:rsidR="00F272F9">
        <w:rPr>
          <w:rFonts w:ascii="Times New Roman" w:hAnsi="Times New Roman" w:cs="Times New Roman"/>
          <w:sz w:val="28"/>
          <w:szCs w:val="28"/>
          <w:lang w:val="uk-UA"/>
        </w:rPr>
        <w:t>р</w:t>
      </w:r>
      <w:r w:rsidRPr="00447311">
        <w:rPr>
          <w:rFonts w:ascii="Times New Roman" w:hAnsi="Times New Roman" w:cs="Times New Roman"/>
          <w:sz w:val="28"/>
          <w:szCs w:val="28"/>
          <w:lang w:val="uk-UA"/>
        </w:rPr>
        <w:t xml:space="preserve">спективи. – 2025.– № 8. — С. 987-993. </w:t>
      </w:r>
      <w:r w:rsidRPr="00447311">
        <w:rPr>
          <w:rFonts w:ascii="Times New Roman" w:hAnsi="Times New Roman" w:cs="Times New Roman"/>
          <w:i/>
          <w:sz w:val="28"/>
          <w:szCs w:val="28"/>
          <w:lang w:val="uk-UA"/>
        </w:rPr>
        <w:t xml:space="preserve">Вказано, що Кримінальним кодексом України (КК </w:t>
      </w:r>
      <w:r w:rsidRPr="00447311">
        <w:rPr>
          <w:rFonts w:ascii="Times New Roman" w:hAnsi="Times New Roman" w:cs="Times New Roman"/>
          <w:i/>
          <w:sz w:val="28"/>
          <w:szCs w:val="28"/>
          <w:lang w:val="uk-UA"/>
        </w:rPr>
        <w:lastRenderedPageBreak/>
        <w:t>України) умисне вбивство, зокрема, умисне вбивство, поєднане із зґвалтуванням або сексуальним насильством, визнається одним із найбільш тяжких злочинів. Висвітлено історичний розвиток вітчизняного законодавства про кримінальну відповідальність за вчинення означеного злочину, починаючи від часів Київської Русі і по теперішній час. Акцентовано, що становлення та розвиток вітчизняного кримінального законодавства про умисне вбивство, поєднане із зґвалтуванням або сексуальним насильством, було складним і зазнавало значних змін протягом великого періоду часу, та зроблено висновок, що глибоке історичне коріння відповідальності за умисне вбивство свідчить про необхідність його</w:t>
      </w:r>
      <w:r w:rsidR="00436F9E">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 xml:space="preserve">криміналізації. </w:t>
      </w:r>
      <w:r w:rsidRPr="00447311">
        <w:rPr>
          <w:rFonts w:ascii="Times New Roman" w:hAnsi="Times New Roman" w:cs="Times New Roman"/>
          <w:sz w:val="28"/>
          <w:szCs w:val="28"/>
        </w:rPr>
        <w:t xml:space="preserve">Текст: </w:t>
      </w:r>
      <w:hyperlink r:id="rId53" w:history="1">
        <w:r w:rsidRPr="00447311">
          <w:rPr>
            <w:rStyle w:val="a3"/>
            <w:rFonts w:ascii="Times New Roman" w:hAnsi="Times New Roman" w:cs="Times New Roman"/>
            <w:sz w:val="28"/>
            <w:szCs w:val="28"/>
          </w:rPr>
          <w:t>http://perspectives.pp.ua/index.php/np/article/view/28208/28171</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Погорецький М. А. Обшук: міжнародно-правові стандарти захисту приватності та їх застосування в Україні</w:t>
      </w:r>
      <w:r w:rsidRPr="00447311">
        <w:rPr>
          <w:rFonts w:ascii="Times New Roman" w:hAnsi="Times New Roman" w:cs="Times New Roman"/>
          <w:sz w:val="28"/>
          <w:szCs w:val="28"/>
          <w:lang w:val="uk-UA"/>
        </w:rPr>
        <w:t xml:space="preserve"> [Електронний ресурс] </w:t>
      </w:r>
      <w:r w:rsidR="007B7998">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М. А. Погорецький // Юрид. наук. електрон. журн. – 2025. – № 7. — </w:t>
      </w:r>
      <w:r w:rsidR="007B7998">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243-252.  </w:t>
      </w:r>
      <w:r w:rsidRPr="00447311">
        <w:rPr>
          <w:rFonts w:ascii="Times New Roman" w:hAnsi="Times New Roman" w:cs="Times New Roman"/>
          <w:i/>
          <w:sz w:val="28"/>
          <w:szCs w:val="28"/>
          <w:lang w:val="uk-UA"/>
        </w:rPr>
        <w:t xml:space="preserve">Проаналізовано положення </w:t>
      </w:r>
      <w:r w:rsidR="0067543A">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233 Кримінального процесуального кодексу України (КПК України) в аспекті забезпечення права особи на приватність під час проведення обшуку з урахуванням практики його застосування у мирний час, в умовах воєнного стану та особливостей обшуку щодо адвокатів. Розкрито нормативні гарантії захисту від свавільного втручання в особисте й сімейне життя під час обшуку житла, іншого володіння, транспортного засобу та особи. Зосереджено увагу на правових прогалинах української практики, серед яких: відсутність законодавчо визначених критеріїв ”невідкладних випадків”; неврегульованість строків подання матеріалів до суду; неможливість оскарження санкції на обшук, що суперечить статтям 8 </w:t>
      </w:r>
      <w:r w:rsidR="0067543A">
        <w:rPr>
          <w:rFonts w:ascii="Times New Roman" w:hAnsi="Times New Roman" w:cs="Times New Roman"/>
          <w:i/>
          <w:sz w:val="28"/>
          <w:szCs w:val="28"/>
          <w:lang w:val="uk-UA"/>
        </w:rPr>
        <w:t>та</w:t>
      </w:r>
      <w:r w:rsidRPr="00447311">
        <w:rPr>
          <w:rFonts w:ascii="Times New Roman" w:hAnsi="Times New Roman" w:cs="Times New Roman"/>
          <w:i/>
          <w:sz w:val="28"/>
          <w:szCs w:val="28"/>
          <w:lang w:val="uk-UA"/>
        </w:rPr>
        <w:t xml:space="preserve"> 13 Конвенції про захист прав людини і основоположних свобод. На основі порівняльного аналізу законодавства Німеччини, Франції, Іспанії, Польщі та США виокремлено стандарти, побудовані на пріоритеті судового контролю, вузькому колі винятків і чітких процесуальних гарантіях. Узагальнено </w:t>
      </w:r>
      <w:r w:rsidRPr="00447311">
        <w:rPr>
          <w:rFonts w:ascii="Times New Roman" w:hAnsi="Times New Roman" w:cs="Times New Roman"/>
          <w:i/>
          <w:sz w:val="28"/>
          <w:szCs w:val="28"/>
          <w:lang w:val="uk-UA"/>
        </w:rPr>
        <w:lastRenderedPageBreak/>
        <w:t>практику Європейського суду з справ людини (ЄСПЛ) і запропоновано зміни до КПК України, які дозволять збалансувати інтереси слідства і права людини, наблизивши КПК України до стандартів ЄСПЛ та практики держав Європейського Союзу (ЄС) і США.</w:t>
      </w:r>
      <w:r w:rsidR="0067543A">
        <w:rPr>
          <w:rFonts w:ascii="Times New Roman" w:hAnsi="Times New Roman" w:cs="Times New Roman"/>
          <w:i/>
          <w:sz w:val="28"/>
          <w:szCs w:val="28"/>
          <w:lang w:val="uk-UA"/>
        </w:rPr>
        <w:t xml:space="preserve">           </w:t>
      </w:r>
      <w:r w:rsidRPr="00447311">
        <w:rPr>
          <w:rFonts w:ascii="Times New Roman" w:hAnsi="Times New Roman" w:cs="Times New Roman"/>
          <w:sz w:val="28"/>
          <w:szCs w:val="28"/>
          <w:lang w:val="uk-UA"/>
        </w:rPr>
        <w:t xml:space="preserve"> Текст: </w:t>
      </w:r>
      <w:hyperlink r:id="rId54" w:history="1">
        <w:r w:rsidRPr="00447311">
          <w:rPr>
            <w:rStyle w:val="a3"/>
            <w:rFonts w:ascii="Times New Roman" w:hAnsi="Times New Roman" w:cs="Times New Roman"/>
            <w:sz w:val="28"/>
            <w:szCs w:val="28"/>
            <w:lang w:val="uk-UA"/>
          </w:rPr>
          <w:t>http://lsej.org.ua/7_2025/56.pdf</w:t>
        </w:r>
      </w:hyperlink>
    </w:p>
    <w:p w:rsidR="002360B5" w:rsidRPr="00447311" w:rsidRDefault="002360B5" w:rsidP="00447311">
      <w:pPr>
        <w:pStyle w:val="a8"/>
        <w:numPr>
          <w:ilvl w:val="0"/>
          <w:numId w:val="1"/>
        </w:numPr>
        <w:spacing w:after="120" w:line="360" w:lineRule="auto"/>
        <w:ind w:left="0" w:firstLine="567"/>
        <w:jc w:val="both"/>
        <w:rPr>
          <w:lang w:val="uk-UA"/>
        </w:rPr>
      </w:pPr>
      <w:r w:rsidRPr="00447311">
        <w:rPr>
          <w:rFonts w:ascii="Times New Roman" w:hAnsi="Times New Roman" w:cs="Times New Roman"/>
          <w:b/>
          <w:sz w:val="28"/>
          <w:szCs w:val="28"/>
          <w:lang w:val="uk-UA"/>
        </w:rPr>
        <w:t xml:space="preserve">Пошкодження пам’ятки "Костел Івана Хрестителя": </w:t>
      </w:r>
      <w:r w:rsidR="007B7998">
        <w:rPr>
          <w:rFonts w:ascii="Times New Roman" w:hAnsi="Times New Roman" w:cs="Times New Roman"/>
          <w:b/>
          <w:sz w:val="28"/>
          <w:szCs w:val="28"/>
          <w:lang w:val="uk-UA"/>
        </w:rPr>
        <w:br/>
      </w:r>
      <w:r w:rsidRPr="00447311">
        <w:rPr>
          <w:rFonts w:ascii="Times New Roman" w:hAnsi="Times New Roman" w:cs="Times New Roman"/>
          <w:b/>
          <w:sz w:val="28"/>
          <w:szCs w:val="28"/>
          <w:lang w:val="uk-UA"/>
        </w:rPr>
        <w:t>у Берегові судитимуть архітектора</w:t>
      </w:r>
      <w:r w:rsidRPr="00447311">
        <w:rPr>
          <w:rFonts w:ascii="Times New Roman" w:hAnsi="Times New Roman" w:cs="Times New Roman"/>
          <w:sz w:val="28"/>
          <w:szCs w:val="28"/>
          <w:lang w:val="uk-UA"/>
        </w:rPr>
        <w:t xml:space="preserve"> [Електронний р</w:t>
      </w:r>
      <w:r w:rsidR="007B7998">
        <w:rPr>
          <w:rFonts w:ascii="Times New Roman" w:hAnsi="Times New Roman" w:cs="Times New Roman"/>
          <w:sz w:val="28"/>
          <w:szCs w:val="28"/>
          <w:lang w:val="uk-UA"/>
        </w:rPr>
        <w:t xml:space="preserve">есурс] // RISU.ua : [вебсайт]. </w:t>
      </w:r>
      <w:r w:rsidRPr="00447311">
        <w:rPr>
          <w:rFonts w:ascii="Times New Roman" w:hAnsi="Times New Roman" w:cs="Times New Roman"/>
          <w:sz w:val="28"/>
          <w:szCs w:val="28"/>
          <w:lang w:val="uk-UA"/>
        </w:rPr>
        <w:t xml:space="preserve">– 2025. – 20 серп. – Електрон. дані.  </w:t>
      </w:r>
      <w:r w:rsidRPr="00447311">
        <w:rPr>
          <w:rFonts w:ascii="Times New Roman" w:hAnsi="Times New Roman" w:cs="Times New Roman"/>
          <w:i/>
          <w:sz w:val="28"/>
          <w:szCs w:val="28"/>
          <w:lang w:val="uk-UA"/>
        </w:rPr>
        <w:t xml:space="preserve">За даними слідства, архітектор, усупереч погодженому Міністерством культури та інформаційної політики України (зараз Міністерство культури та стратегічних комунікацій) проєкту реставрації, у 2022 - 2023 р. організував проведення будівельних робіт за власним проєктом. Йдеться про пам’ятку архітектури національного значення "Костел Івана Хрестителя" </w:t>
      </w:r>
      <w:r w:rsidR="007B7998">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ХІІІ – ХV ст., розташований в с. Мужієво Берегівського району. На сьогоднішній день від храму збереглися лише руїни, але вони мають велике історичне значення. Під час цих робіт не виконали попередню консервацію та зміцнення стародавніх мурів костелу, натомість добудували на них цегляні стіни із використанням залізобетону, а південний вхід до пам’ятки замурували цеглою. Проведені будівельні роботи призвели до пошкодження пам’ятки та її первісної структури, а також втрати автентичних та архітектурних елементів, що підтверджено висновком відповідної експертизи. Підозрюваному інкриміновано умисне незаконне пошкодження об’єкта культурної спадщини, що належить до пам’яток національного значення - ч. 3 ст. 298 Кримінального кодексу України (КК України). </w:t>
      </w:r>
      <w:r w:rsidRPr="00447311">
        <w:rPr>
          <w:rFonts w:ascii="Times New Roman" w:hAnsi="Times New Roman" w:cs="Times New Roman"/>
          <w:sz w:val="28"/>
          <w:szCs w:val="28"/>
          <w:lang w:val="uk-UA"/>
        </w:rPr>
        <w:t xml:space="preserve">Текст: </w:t>
      </w:r>
      <w:hyperlink r:id="rId55" w:history="1">
        <w:r w:rsidRPr="00447311">
          <w:rPr>
            <w:rStyle w:val="a3"/>
            <w:rFonts w:ascii="Times New Roman" w:hAnsi="Times New Roman" w:cs="Times New Roman"/>
            <w:sz w:val="28"/>
            <w:szCs w:val="28"/>
            <w:lang w:val="uk-UA"/>
          </w:rPr>
          <w:t>https://risu.ua/poshkodzhennya-pamyatki-kostel-ivana-hrestitelya-u-beregovi-suditimut-arhitektora_n158264</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Правове забезпечення трансформації діяльності органів публічної влади для відновлення України</w:t>
      </w:r>
      <w:r w:rsidRPr="00447311">
        <w:rPr>
          <w:rFonts w:ascii="Times New Roman" w:hAnsi="Times New Roman" w:cs="Times New Roman"/>
          <w:sz w:val="28"/>
          <w:szCs w:val="28"/>
          <w:lang w:val="uk-UA"/>
        </w:rPr>
        <w:t xml:space="preserve"> : Всеукр. наук.-практ. конф., приуроч. до 28-ої річниці прийняття Конституції України, м. Київ, 25 черв</w:t>
      </w:r>
      <w:r w:rsidR="0067543A">
        <w:rPr>
          <w:rFonts w:ascii="Times New Roman" w:hAnsi="Times New Roman" w:cs="Times New Roman"/>
          <w:sz w:val="28"/>
          <w:szCs w:val="28"/>
          <w:lang w:val="uk-UA"/>
        </w:rPr>
        <w:t>.</w:t>
      </w:r>
      <w:r w:rsidRPr="00447311">
        <w:rPr>
          <w:rFonts w:ascii="Times New Roman" w:hAnsi="Times New Roman" w:cs="Times New Roman"/>
          <w:sz w:val="28"/>
          <w:szCs w:val="28"/>
          <w:lang w:val="uk-UA"/>
        </w:rPr>
        <w:t xml:space="preserve"> 2024 р. : [зб. матеріалів] / Ін-т правотворчості та наук.-прав. експертиз НАН </w:t>
      </w:r>
      <w:r w:rsidRPr="00447311">
        <w:rPr>
          <w:rFonts w:ascii="Times New Roman" w:hAnsi="Times New Roman" w:cs="Times New Roman"/>
          <w:sz w:val="28"/>
          <w:szCs w:val="28"/>
          <w:lang w:val="uk-UA"/>
        </w:rPr>
        <w:lastRenderedPageBreak/>
        <w:t>України ; [редкол.: Л. Ф. Купіна (відп. ред.) та ін.]. – Одеса : Юридика, 2024. – 273 с.</w:t>
      </w:r>
      <w:r w:rsidRPr="00447311">
        <w:rPr>
          <w:rFonts w:ascii="Times New Roman" w:hAnsi="Times New Roman" w:cs="Times New Roman"/>
          <w:i/>
          <w:sz w:val="28"/>
          <w:szCs w:val="28"/>
          <w:lang w:val="uk-UA"/>
        </w:rPr>
        <w:t xml:space="preserve"> – </w:t>
      </w:r>
      <w:r w:rsidRPr="00447311">
        <w:rPr>
          <w:rFonts w:ascii="Times New Roman" w:hAnsi="Times New Roman" w:cs="Times New Roman"/>
          <w:b/>
          <w:i/>
          <w:sz w:val="28"/>
          <w:szCs w:val="28"/>
          <w:lang w:val="uk-UA"/>
        </w:rPr>
        <w:t>Шифр зберігання в Бібліотеці : А839311</w:t>
      </w:r>
      <w:r w:rsidRPr="00447311">
        <w:rPr>
          <w:rFonts w:ascii="Times New Roman" w:hAnsi="Times New Roman" w:cs="Times New Roman"/>
          <w:i/>
          <w:sz w:val="28"/>
          <w:szCs w:val="28"/>
          <w:lang w:val="uk-UA"/>
        </w:rPr>
        <w:t xml:space="preserve">  Зі змісту : Правове забезпечення трансформації діяльності державної кримінально-виконавчої служби для відновлення України / Н. І. Білак. – С. 17-22; Особливості кримінально-правової охорони національного багатства / М. М. Боднарчук – С. 134-139; Кримінально-правовий вплив на юридичних осіб у контексті реалізації державної антикорупційної політики (питання європейських стандартів) / Н. А. Орловська. – С. 246-250. </w:t>
      </w:r>
      <w:r w:rsidRPr="00447311">
        <w:rPr>
          <w:rFonts w:ascii="Times New Roman" w:hAnsi="Times New Roman" w:cs="Times New Roman"/>
          <w:sz w:val="28"/>
          <w:szCs w:val="28"/>
          <w:lang w:val="uk-UA"/>
        </w:rPr>
        <w:t xml:space="preserve">Текст: </w:t>
      </w:r>
      <w:hyperlink r:id="rId56" w:history="1">
        <w:r w:rsidRPr="00447311">
          <w:rPr>
            <w:rStyle w:val="a3"/>
            <w:rFonts w:ascii="Times New Roman" w:hAnsi="Times New Roman" w:cs="Times New Roman"/>
            <w:sz w:val="28"/>
            <w:szCs w:val="28"/>
            <w:lang w:val="uk-UA"/>
          </w:rPr>
          <w:t>https://lawmaking.academy/wp-content/uploads/KRC_conf_pravove_zabezpechennya_traven_2024_A5_DRUK_.pdf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Пчеліна О. В. Процесуальні та криміналістичні особливості допиту неповнолітнього у кримінальному провадженні</w:t>
      </w:r>
      <w:r w:rsidRPr="00447311">
        <w:rPr>
          <w:rFonts w:ascii="Times New Roman" w:hAnsi="Times New Roman" w:cs="Times New Roman"/>
          <w:sz w:val="28"/>
          <w:szCs w:val="28"/>
          <w:lang w:val="uk-UA"/>
        </w:rPr>
        <w:t xml:space="preserve"> [Електронний ресурс] / Оксана Василівна Пчеліна, Віталій Борисович Пчелін // Успіхи і досягнення у науці. – 2025. – № 8. — С. 161-173.</w:t>
      </w:r>
      <w:r w:rsidRPr="00447311">
        <w:rPr>
          <w:rFonts w:ascii="Times New Roman" w:hAnsi="Times New Roman" w:cs="Times New Roman"/>
          <w:i/>
          <w:sz w:val="28"/>
          <w:szCs w:val="28"/>
          <w:lang w:val="uk-UA"/>
        </w:rPr>
        <w:t xml:space="preserve"> Наголошено на необхідності формування ефективної моделі, орієнтованої на захист прав та інтересів дитини. Висвітлено міжнародні стандарти, зокрема вимоги Європейського Союзу (ЄС), Організації Об’єднаних Націй (ООН), Ради Європи щодо критеріїв захисту дитини під час проведення слідчих (розшукових) дій. Акцентовано на адаптації Україною цих стандартів через реформування законодавства та впровадження спеціальних методик, таких як модель Барнахус і ”Зелена кімната”, створення дружньої до дитини судової практики, використання інноваційних технологій допиту.</w:t>
      </w:r>
      <w:r w:rsidRPr="00447311">
        <w:rPr>
          <w:rFonts w:ascii="Times New Roman" w:hAnsi="Times New Roman" w:cs="Times New Roman"/>
          <w:sz w:val="28"/>
          <w:szCs w:val="28"/>
          <w:lang w:val="uk-UA"/>
        </w:rPr>
        <w:t xml:space="preserve"> Текст: </w:t>
      </w:r>
      <w:hyperlink r:id="rId57" w:history="1">
        <w:r w:rsidRPr="00447311">
          <w:rPr>
            <w:rStyle w:val="a3"/>
            <w:rFonts w:ascii="Times New Roman" w:hAnsi="Times New Roman" w:cs="Times New Roman"/>
            <w:sz w:val="28"/>
            <w:szCs w:val="28"/>
            <w:lang w:val="uk-UA"/>
          </w:rPr>
          <w:t>http://perspectives.pp.ua/index.php/sas/article/view/28050/28014</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Рибка Д. М. Формування електронних (цифрових) доказів у кримінальному провадженні: законодавчий аспект</w:t>
      </w:r>
      <w:r w:rsidRPr="00447311">
        <w:rPr>
          <w:rFonts w:ascii="Times New Roman" w:hAnsi="Times New Roman" w:cs="Times New Roman"/>
          <w:sz w:val="28"/>
          <w:szCs w:val="28"/>
          <w:lang w:val="uk-UA"/>
        </w:rPr>
        <w:t xml:space="preserve"> [Електронний ресурс] / Д. М. Рибка // Юрид. наук. електрон. журн. – 2025. – № 7. — С. 253-256.  </w:t>
      </w:r>
      <w:r w:rsidRPr="00447311">
        <w:rPr>
          <w:rFonts w:ascii="Times New Roman" w:hAnsi="Times New Roman" w:cs="Times New Roman"/>
          <w:i/>
          <w:sz w:val="28"/>
          <w:szCs w:val="28"/>
          <w:lang w:val="uk-UA"/>
        </w:rPr>
        <w:t xml:space="preserve">Здійснено комплексний аналіз законодавчих, теоретико-методологічних </w:t>
      </w:r>
      <w:r w:rsidR="0067543A">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практичних аспектів формування електронних (цифрових) доказів у кримінальному провадженні. Розглянуто окремі механізми, передбачені </w:t>
      </w:r>
      <w:r w:rsidRPr="00447311">
        <w:rPr>
          <w:rFonts w:ascii="Times New Roman" w:hAnsi="Times New Roman" w:cs="Times New Roman"/>
          <w:i/>
          <w:sz w:val="28"/>
          <w:szCs w:val="28"/>
          <w:lang w:val="uk-UA"/>
        </w:rPr>
        <w:lastRenderedPageBreak/>
        <w:t>чинним Кримінальним процесуальним кодексом України (КПК України) щодо збирання електронних доказів: тимчасовий доступ, огляд комп’ютерних даних, залучення цифрових носіїв до процесуальних документів. Національне законодавство висвітлено у контексті міжнародних зобов’язань України, зокрема положень Конвенції про кіберзлочинність, а також судової практики щодо допустимості електронних доказів. Зроблено висновок, що системна правова модернізація інституту доказування в частині електронних доказів є ключовою умовою ефективного функціонування правосуддя. Запропоновано конкретні напрями вдосконалення кримінального процесуального законодавства, включаючи імплементацію міжнародних стандартів щодо захисту цифрових слідів, закріплення вимог до достовірності та автентичності електронної інформації, а також створення незалежного технічного інструментарію для її обробки та перевірки.</w:t>
      </w:r>
      <w:r w:rsidRPr="00447311">
        <w:rPr>
          <w:rFonts w:ascii="Times New Roman" w:hAnsi="Times New Roman" w:cs="Times New Roman"/>
          <w:sz w:val="28"/>
          <w:szCs w:val="28"/>
          <w:lang w:val="uk-UA"/>
        </w:rPr>
        <w:t xml:space="preserve"> Текст: </w:t>
      </w:r>
      <w:hyperlink r:id="rId58" w:history="1">
        <w:r w:rsidRPr="00447311">
          <w:rPr>
            <w:rStyle w:val="a3"/>
            <w:rFonts w:ascii="Times New Roman" w:hAnsi="Times New Roman" w:cs="Times New Roman"/>
            <w:sz w:val="28"/>
            <w:szCs w:val="28"/>
            <w:lang w:val="uk-UA"/>
          </w:rPr>
          <w:t>http://lsej.org.ua/7_2025/57.pdf</w:t>
        </w:r>
      </w:hyperlink>
    </w:p>
    <w:p w:rsidR="002360B5" w:rsidRPr="004A5960" w:rsidRDefault="002360B5" w:rsidP="00447311">
      <w:pPr>
        <w:pStyle w:val="a8"/>
        <w:numPr>
          <w:ilvl w:val="0"/>
          <w:numId w:val="1"/>
        </w:numPr>
        <w:spacing w:after="120" w:line="360" w:lineRule="auto"/>
        <w:ind w:left="0" w:firstLine="567"/>
        <w:jc w:val="both"/>
        <w:rPr>
          <w:rFonts w:ascii="Times New Roman" w:hAnsi="Times New Roman" w:cs="Times New Roman"/>
          <w:sz w:val="28"/>
          <w:szCs w:val="28"/>
        </w:rPr>
      </w:pPr>
      <w:r w:rsidRPr="00447311">
        <w:rPr>
          <w:rFonts w:ascii="Times New Roman" w:hAnsi="Times New Roman" w:cs="Times New Roman"/>
          <w:b/>
          <w:sz w:val="28"/>
          <w:szCs w:val="28"/>
          <w:lang w:val="uk-UA"/>
        </w:rPr>
        <w:t>Риженко К. Люди чекають на вироки. Вищий антикорупційний суд: як покращити його роботу?</w:t>
      </w:r>
      <w:r w:rsidRPr="00447311">
        <w:rPr>
          <w:rFonts w:ascii="Times New Roman" w:hAnsi="Times New Roman" w:cs="Times New Roman"/>
          <w:sz w:val="28"/>
          <w:szCs w:val="28"/>
          <w:lang w:val="uk-UA"/>
        </w:rPr>
        <w:t xml:space="preserve"> [Електронний ресурс] </w:t>
      </w:r>
      <w:r w:rsidR="00B03E6E">
        <w:rPr>
          <w:rFonts w:ascii="Times New Roman" w:hAnsi="Times New Roman" w:cs="Times New Roman"/>
          <w:sz w:val="28"/>
          <w:szCs w:val="28"/>
          <w:lang w:val="uk-UA"/>
        </w:rPr>
        <w:br/>
      </w:r>
      <w:r w:rsidRPr="00447311">
        <w:rPr>
          <w:rFonts w:ascii="Times New Roman" w:hAnsi="Times New Roman" w:cs="Times New Roman"/>
          <w:sz w:val="28"/>
          <w:szCs w:val="28"/>
          <w:lang w:val="uk-UA"/>
        </w:rPr>
        <w:t>/ Катерина Риженко // Главком</w:t>
      </w:r>
      <w:r w:rsidR="0067543A">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 xml:space="preserve"> [інтернет-сайт]. – 2025. – 22 верес. — Електрон. дані.  </w:t>
      </w:r>
      <w:r w:rsidRPr="00447311">
        <w:rPr>
          <w:rFonts w:ascii="Times New Roman" w:hAnsi="Times New Roman" w:cs="Times New Roman"/>
          <w:i/>
          <w:sz w:val="28"/>
          <w:szCs w:val="28"/>
          <w:lang w:val="uk-UA"/>
        </w:rPr>
        <w:t xml:space="preserve">У статті заступниці виконавчого директора </w:t>
      </w:r>
      <w:r w:rsidR="0067543A">
        <w:rPr>
          <w:rFonts w:ascii="Times New Roman" w:hAnsi="Times New Roman" w:cs="Times New Roman"/>
          <w:i/>
          <w:sz w:val="28"/>
          <w:szCs w:val="28"/>
          <w:lang w:val="uk-UA"/>
        </w:rPr>
        <w:t>”</w:t>
      </w:r>
      <w:r w:rsidRPr="00447311">
        <w:rPr>
          <w:rFonts w:ascii="Times New Roman" w:hAnsi="Times New Roman" w:cs="Times New Roman"/>
          <w:i/>
          <w:sz w:val="28"/>
          <w:szCs w:val="28"/>
          <w:lang w:val="uk-UA"/>
        </w:rPr>
        <w:t>Transparency International Ukraine</w:t>
      </w:r>
      <w:r w:rsidR="0067543A">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Катерини Риженко на основі проведеного моніторингу проаналізовано діяльність Вищого антикорупційного суду (ВАКС). Зокрема вказано на такі проблеми у роботі суду, як можливість закриття низки кримінальних справ у зв’язку із закінченням строку давності та зловживання процесуальними правами. Наведено результати проведеного </w:t>
      </w:r>
      <w:r w:rsidR="0067543A">
        <w:rPr>
          <w:rFonts w:ascii="Times New Roman" w:hAnsi="Times New Roman" w:cs="Times New Roman"/>
          <w:i/>
          <w:sz w:val="28"/>
          <w:szCs w:val="28"/>
          <w:lang w:val="uk-UA"/>
        </w:rPr>
        <w:t>”</w:t>
      </w:r>
      <w:r w:rsidRPr="00447311">
        <w:rPr>
          <w:rFonts w:ascii="Times New Roman" w:hAnsi="Times New Roman" w:cs="Times New Roman"/>
          <w:i/>
          <w:sz w:val="28"/>
          <w:szCs w:val="28"/>
          <w:lang w:val="uk-UA"/>
        </w:rPr>
        <w:t>Transparency International Ukraine</w:t>
      </w:r>
      <w:r w:rsidR="0067543A">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 останнього дослідження суспільної думки, яке свідчить про невдоволення громадян низькою ефективністю боротьби з корупцією та кількістю покараних за рішенням суду корупціонерів. Водночас опитані схвально оцінюють зростання кількості вироків за угодами, які становлять 67% від усіх вироків ВАКС за шість місяців 2025 р.</w:t>
      </w:r>
      <w:r w:rsidRPr="00447311">
        <w:rPr>
          <w:rFonts w:ascii="Times New Roman" w:hAnsi="Times New Roman" w:cs="Times New Roman"/>
          <w:sz w:val="28"/>
          <w:szCs w:val="28"/>
          <w:lang w:val="uk-UA"/>
        </w:rPr>
        <w:t xml:space="preserve"> Текст: </w:t>
      </w:r>
      <w:hyperlink r:id="rId59" w:history="1">
        <w:r w:rsidRPr="00447311">
          <w:rPr>
            <w:rStyle w:val="a3"/>
            <w:rFonts w:ascii="Times New Roman" w:hAnsi="Times New Roman" w:cs="Times New Roman"/>
            <w:sz w:val="28"/>
            <w:szCs w:val="28"/>
            <w:lang w:val="uk-UA"/>
          </w:rPr>
          <w:t>https://glavcom.ua/publications/ljudi-chekajut-na-viroki-vishchij-antikoruptsijnij-sud-shcho-z-nim-ne-tak--1079101.html</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lastRenderedPageBreak/>
        <w:t>Розкрадання у кримінально-правовому вимірі: історія, теорія і практика</w:t>
      </w:r>
      <w:r w:rsidRPr="00447311">
        <w:rPr>
          <w:rFonts w:ascii="Times New Roman" w:hAnsi="Times New Roman" w:cs="Times New Roman"/>
          <w:sz w:val="28"/>
          <w:szCs w:val="28"/>
          <w:lang w:val="uk-UA"/>
        </w:rPr>
        <w:t xml:space="preserve"> / В. В. Сухонос, А. М. Куліш, В. В. Сухонос (мол.), </w:t>
      </w:r>
      <w:r w:rsidR="00B03E6E">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Р. М. Білокінь. – Суми : Унів. кн., 2024. – 94 с. – </w:t>
      </w:r>
      <w:r w:rsidRPr="00447311">
        <w:rPr>
          <w:rFonts w:ascii="Times New Roman" w:hAnsi="Times New Roman" w:cs="Times New Roman"/>
          <w:b/>
          <w:i/>
          <w:sz w:val="28"/>
          <w:szCs w:val="28"/>
          <w:lang w:val="uk-UA"/>
        </w:rPr>
        <w:t>Шифр зберігання в Бібліотеці : А839734</w:t>
      </w:r>
      <w:r w:rsidRPr="00447311">
        <w:rPr>
          <w:rFonts w:ascii="Times New Roman" w:hAnsi="Times New Roman" w:cs="Times New Roman"/>
          <w:i/>
          <w:sz w:val="28"/>
          <w:szCs w:val="28"/>
          <w:lang w:val="uk-UA"/>
        </w:rPr>
        <w:t xml:space="preserve">  У книзі висвітлено поняття розкрадання у кримінально-правовому вимірі. Розглянуто теоретико-методологічну складову цього явища, зокрема об’єкт і предмет розкрадання, проаналізовано його склад. Значну увагу приділено історії боротьби зі злочинами проти власності.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СБУ відкрила 180 справ щодо священиків УПЦ МП з початку повномасштабної війни</w:t>
      </w:r>
      <w:r w:rsidRPr="00447311">
        <w:rPr>
          <w:rFonts w:ascii="Times New Roman" w:hAnsi="Times New Roman" w:cs="Times New Roman"/>
          <w:sz w:val="28"/>
          <w:szCs w:val="28"/>
          <w:lang w:val="uk-UA"/>
        </w:rPr>
        <w:t xml:space="preserve"> [Електронний ресурс] // RISU.ua : [вебсайт]. – 2025. – 11 верес. – Електрон. дані.  </w:t>
      </w:r>
      <w:r w:rsidRPr="00447311">
        <w:rPr>
          <w:rFonts w:ascii="Times New Roman" w:hAnsi="Times New Roman" w:cs="Times New Roman"/>
          <w:i/>
          <w:sz w:val="28"/>
          <w:szCs w:val="28"/>
          <w:lang w:val="uk-UA"/>
        </w:rPr>
        <w:t xml:space="preserve">Зазначено, що кримінальні справи розслідують за фактами протиправної діяльності священиків УПЦ МП. Провадження розпочали за різними статтями – від державної зради і виправдовування російської агресії проти України до розбещення неповнолітніх і незаконного переправлення громадян через кордон. Наведено статистику кримінальних справ, відкритих за статтями про співпрацю священиків із РФ. Наразі українські суди загалом визнали винними у вчинені злочинів 38 духівників УПЦ МП. </w:t>
      </w:r>
      <w:r w:rsidRPr="00447311">
        <w:rPr>
          <w:rFonts w:ascii="Times New Roman" w:hAnsi="Times New Roman" w:cs="Times New Roman"/>
          <w:sz w:val="28"/>
          <w:szCs w:val="28"/>
          <w:lang w:val="uk-UA"/>
        </w:rPr>
        <w:t xml:space="preserve">Текст: </w:t>
      </w:r>
      <w:hyperlink r:id="rId60" w:history="1">
        <w:r w:rsidRPr="00447311">
          <w:rPr>
            <w:rStyle w:val="a3"/>
            <w:rFonts w:ascii="Times New Roman" w:hAnsi="Times New Roman" w:cs="Times New Roman"/>
            <w:sz w:val="28"/>
            <w:szCs w:val="28"/>
            <w:lang w:val="uk-UA"/>
          </w:rPr>
          <w:t>https://risu.ua/sbu-vidkrila-180-sprav-shchodo-svyashchennikiv-upc-z-pochatku-povnomasshtabnoyi-vijni_n158706</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 xml:space="preserve">Сердюк В. Почути та захистити український бізнес: дієві зміни для удосконалення гарантій захисту підприємців під час здійснення кримінального провадження </w:t>
      </w:r>
      <w:r w:rsidRPr="00447311">
        <w:rPr>
          <w:rFonts w:ascii="Times New Roman" w:hAnsi="Times New Roman" w:cs="Times New Roman"/>
          <w:sz w:val="28"/>
          <w:szCs w:val="28"/>
          <w:lang w:val="uk-UA"/>
        </w:rPr>
        <w:t xml:space="preserve">[Електронний ресурс] / Віталій Сердюк, Андріана Фозекош // Юрид. практика. – 2025. – 16 верес. — Електрон. дані.  </w:t>
      </w:r>
      <w:r w:rsidRPr="00447311">
        <w:rPr>
          <w:rFonts w:ascii="Times New Roman" w:hAnsi="Times New Roman" w:cs="Times New Roman"/>
          <w:i/>
          <w:sz w:val="28"/>
          <w:szCs w:val="28"/>
          <w:lang w:val="uk-UA"/>
        </w:rPr>
        <w:t xml:space="preserve">Проаналізовано норми законопроєкту № 12439 про внесення змін до Кримінального процесуального кодексу України (КПК України) щодо удосконалення гарантій захисту суб’єктів господарювання під час здійснення кримінального провадження. </w:t>
      </w:r>
      <w:r w:rsidR="00CB6DF6">
        <w:rPr>
          <w:rFonts w:ascii="Times New Roman" w:hAnsi="Times New Roman" w:cs="Times New Roman"/>
          <w:i/>
          <w:sz w:val="28"/>
          <w:szCs w:val="28"/>
          <w:lang w:val="uk-UA"/>
        </w:rPr>
        <w:t>У</w:t>
      </w:r>
      <w:r w:rsidRPr="00447311">
        <w:rPr>
          <w:rFonts w:ascii="Times New Roman" w:hAnsi="Times New Roman" w:cs="Times New Roman"/>
          <w:i/>
          <w:sz w:val="28"/>
          <w:szCs w:val="28"/>
          <w:lang w:val="uk-UA"/>
        </w:rPr>
        <w:t xml:space="preserve"> документі надано пропозиції щодо: внесення до Єдиного реєстру досудових розслідувань (ЄРДР) відомостей за ознаками кримінального правопорушення, передбаченого </w:t>
      </w:r>
      <w:r w:rsidR="00CB6DF6">
        <w:rPr>
          <w:rFonts w:ascii="Times New Roman" w:hAnsi="Times New Roman" w:cs="Times New Roman"/>
          <w:i/>
          <w:sz w:val="28"/>
          <w:szCs w:val="28"/>
          <w:lang w:val="uk-UA"/>
        </w:rPr>
        <w:br/>
      </w:r>
      <w:r w:rsidRPr="00447311">
        <w:rPr>
          <w:rFonts w:ascii="Times New Roman" w:hAnsi="Times New Roman" w:cs="Times New Roman"/>
          <w:i/>
          <w:sz w:val="28"/>
          <w:szCs w:val="28"/>
          <w:lang w:val="uk-UA"/>
        </w:rPr>
        <w:t xml:space="preserve">ст. 191 Кримінального кодексу України (КК України), та кримінальних </w:t>
      </w:r>
      <w:r w:rsidRPr="00447311">
        <w:rPr>
          <w:rFonts w:ascii="Times New Roman" w:hAnsi="Times New Roman" w:cs="Times New Roman"/>
          <w:i/>
          <w:sz w:val="28"/>
          <w:szCs w:val="28"/>
          <w:lang w:val="uk-UA"/>
        </w:rPr>
        <w:lastRenderedPageBreak/>
        <w:t>правопорушень у сфері господарської діяльності лише керівником орган</w:t>
      </w:r>
      <w:r w:rsidR="00CB6DF6">
        <w:rPr>
          <w:rFonts w:ascii="Times New Roman" w:hAnsi="Times New Roman" w:cs="Times New Roman"/>
          <w:i/>
          <w:sz w:val="28"/>
          <w:szCs w:val="28"/>
          <w:lang w:val="uk-UA"/>
        </w:rPr>
        <w:t>а</w:t>
      </w:r>
      <w:r w:rsidRPr="00447311">
        <w:rPr>
          <w:rFonts w:ascii="Times New Roman" w:hAnsi="Times New Roman" w:cs="Times New Roman"/>
          <w:i/>
          <w:sz w:val="28"/>
          <w:szCs w:val="28"/>
          <w:lang w:val="uk-UA"/>
        </w:rPr>
        <w:t xml:space="preserve"> прокуратури; права фіксування ходу та результатів проведення обшуку за допомогою аудіо-, відеозапису усіма доступними засобами для сторони захисту, потерпілого, його представника чи законного представника; заборони слідчому, прокурору, дізнавачу повторно звертатися до слідчого судді, суду з клопотанням про застосування відповідного заходу забезпечення кримінального провадження, у разі відмови в задоволенні попереднього клопотання, якщо не зазначено нові обставини та докази, які не розглядалися слідчим суддею; врегулювання так званих ”невідкладних” обшуків тощо. Зроблено висновок про необхідність ухвалення означеного законопроєкту задля надання гарантій бізнесу, який наразі тримає економіку держави та допомагає Збройним силам України (ЗСУ).</w:t>
      </w:r>
      <w:r w:rsidRPr="00447311">
        <w:rPr>
          <w:rFonts w:ascii="Times New Roman" w:hAnsi="Times New Roman" w:cs="Times New Roman"/>
          <w:sz w:val="28"/>
          <w:szCs w:val="28"/>
          <w:lang w:val="uk-UA"/>
        </w:rPr>
        <w:t xml:space="preserve"> Текст: </w:t>
      </w:r>
      <w:hyperlink r:id="rId61" w:history="1">
        <w:r w:rsidRPr="00447311">
          <w:rPr>
            <w:rStyle w:val="a3"/>
            <w:rFonts w:ascii="Times New Roman" w:hAnsi="Times New Roman" w:cs="Times New Roman"/>
            <w:sz w:val="28"/>
            <w:szCs w:val="28"/>
            <w:lang w:val="uk-UA"/>
          </w:rPr>
          <w:t>https://pravo.ua/pochuty-ta-zakhystyty-ukrainskyi-biznes-diievi-zminy-dlia-udoskonalennia-harantii-zakhystu-pidpryiemtsiv-pid-chas-zdiisnennia-kryminalnoho-provadzhennia/</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Спроби дискредитувати адвокатів виходять за межі свободи слова – нарада IBA та НААУ</w:t>
      </w:r>
      <w:r w:rsidRPr="00447311">
        <w:rPr>
          <w:rFonts w:ascii="Times New Roman" w:hAnsi="Times New Roman" w:cs="Times New Roman"/>
          <w:sz w:val="28"/>
          <w:szCs w:val="28"/>
          <w:lang w:val="uk-UA"/>
        </w:rPr>
        <w:t xml:space="preserve"> [Електронний ресурс] // Юрид. практика. – 2025. – 18 верес. — Електрон. дані.  </w:t>
      </w:r>
      <w:r w:rsidRPr="00447311">
        <w:rPr>
          <w:rFonts w:ascii="Times New Roman" w:hAnsi="Times New Roman" w:cs="Times New Roman"/>
          <w:i/>
          <w:sz w:val="28"/>
          <w:szCs w:val="28"/>
          <w:lang w:val="uk-UA"/>
        </w:rPr>
        <w:t xml:space="preserve">Йдеться про робочу нараду з питань забезпечення гарантій адвокатської діяльності в Україні, яка відбулася </w:t>
      </w:r>
      <w:r w:rsidR="00B03E6E">
        <w:rPr>
          <w:rFonts w:ascii="Times New Roman" w:hAnsi="Times New Roman" w:cs="Times New Roman"/>
          <w:i/>
          <w:sz w:val="28"/>
          <w:szCs w:val="28"/>
          <w:lang w:val="uk-UA"/>
        </w:rPr>
        <w:br/>
      </w:r>
      <w:r w:rsidRPr="00447311">
        <w:rPr>
          <w:rFonts w:ascii="Times New Roman" w:hAnsi="Times New Roman" w:cs="Times New Roman"/>
          <w:i/>
          <w:sz w:val="28"/>
          <w:szCs w:val="28"/>
          <w:lang w:val="uk-UA"/>
        </w:rPr>
        <w:t>17 вересня 2025 р</w:t>
      </w:r>
      <w:r w:rsidR="00CB6DF6">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 </w:t>
      </w:r>
      <w:r w:rsidR="00CB6DF6">
        <w:rPr>
          <w:rFonts w:ascii="Times New Roman" w:hAnsi="Times New Roman" w:cs="Times New Roman"/>
          <w:i/>
          <w:sz w:val="28"/>
          <w:szCs w:val="28"/>
          <w:lang w:val="uk-UA"/>
        </w:rPr>
        <w:t>у</w:t>
      </w:r>
      <w:r w:rsidRPr="00447311">
        <w:rPr>
          <w:rFonts w:ascii="Times New Roman" w:hAnsi="Times New Roman" w:cs="Times New Roman"/>
          <w:i/>
          <w:sz w:val="28"/>
          <w:szCs w:val="28"/>
          <w:lang w:val="uk-UA"/>
        </w:rPr>
        <w:t xml:space="preserve"> межах робочого візиту до України виконавчого директора Міжнародної асоціації юристів (International Bar Association, IBA) Марка Елліса. Учасники заходу обговорили Закон № 4547-IX від 16</w:t>
      </w:r>
      <w:r w:rsidR="00CB6DF6">
        <w:rPr>
          <w:rFonts w:ascii="Times New Roman" w:hAnsi="Times New Roman" w:cs="Times New Roman"/>
          <w:i/>
          <w:sz w:val="28"/>
          <w:szCs w:val="28"/>
          <w:lang w:val="uk-UA"/>
        </w:rPr>
        <w:t>.07.</w:t>
      </w:r>
      <w:r w:rsidRPr="00447311">
        <w:rPr>
          <w:rFonts w:ascii="Times New Roman" w:hAnsi="Times New Roman" w:cs="Times New Roman"/>
          <w:i/>
          <w:sz w:val="28"/>
          <w:szCs w:val="28"/>
          <w:lang w:val="uk-UA"/>
        </w:rPr>
        <w:t xml:space="preserve">2025, яким запроваджується адміністративна відповідальність за публічне ототожнення адвоката з його клієнтом, зокрема представники Національної асоціації адвокатів України (НААУ) спростували заяви деяких грантових організацій про те, що нібито закон звужує свободу слова, та наголосили, що він спрямований виключно на недопущення маніпуляцій, які ставлять під загрозу право на захист. </w:t>
      </w:r>
      <w:r w:rsidR="00CB6DF6">
        <w:rPr>
          <w:rFonts w:ascii="Times New Roman" w:hAnsi="Times New Roman" w:cs="Times New Roman"/>
          <w:i/>
          <w:sz w:val="28"/>
          <w:szCs w:val="28"/>
          <w:lang w:val="uk-UA"/>
        </w:rPr>
        <w:t>Г</w:t>
      </w:r>
      <w:r w:rsidRPr="00447311">
        <w:rPr>
          <w:rFonts w:ascii="Times New Roman" w:hAnsi="Times New Roman" w:cs="Times New Roman"/>
          <w:i/>
          <w:sz w:val="28"/>
          <w:szCs w:val="28"/>
          <w:lang w:val="uk-UA"/>
        </w:rPr>
        <w:t xml:space="preserve">олова комітету захисту прав адвокатів та гарантій адвокатської діяльності НААУ Євгеній Солодко оприлюднив конкретні приклади переслідувань адвокатів, зокрема тих, що </w:t>
      </w:r>
      <w:r w:rsidRPr="00447311">
        <w:rPr>
          <w:rFonts w:ascii="Times New Roman" w:hAnsi="Times New Roman" w:cs="Times New Roman"/>
          <w:i/>
          <w:sz w:val="28"/>
          <w:szCs w:val="28"/>
          <w:lang w:val="uk-UA"/>
        </w:rPr>
        <w:lastRenderedPageBreak/>
        <w:t xml:space="preserve">задіяні у справах, де фігурують воєнні злочини, внаслідок чого правники відмовляються від захисту у цих справах через побоювання ототожнення їх з клієнтами. </w:t>
      </w:r>
      <w:r w:rsidR="00CB6DF6">
        <w:rPr>
          <w:rFonts w:ascii="Times New Roman" w:hAnsi="Times New Roman" w:cs="Times New Roman"/>
          <w:i/>
          <w:sz w:val="28"/>
          <w:szCs w:val="28"/>
          <w:lang w:val="uk-UA"/>
        </w:rPr>
        <w:t>В</w:t>
      </w:r>
      <w:r w:rsidRPr="00447311">
        <w:rPr>
          <w:rFonts w:ascii="Times New Roman" w:hAnsi="Times New Roman" w:cs="Times New Roman"/>
          <w:i/>
          <w:sz w:val="28"/>
          <w:szCs w:val="28"/>
          <w:lang w:val="uk-UA"/>
        </w:rPr>
        <w:t>иконавчий директор IBA Марк Елліс попросив надати йому матеріали про ці та інші подібні задокументовані випадки переслідувань адвокатів, які здійснювали захист осіб, обвинувачених у воєнних злочинах, та висловив думку, що саме ці приклади можна використати в міжнародній адвокації, щоби підкреслити недопустимість ототожнення адвоката з клієнтом. Зазначено, що нарада підтвердила необхідність комплексного вирішення системної проблеми ототожнення адвоката з клієнтом, а також вказано на доцільності приєднання України до Конвенції Ради Європи про захист професії адвоката, яка закріплює стандарти гарантій професії на міжнародному рівні.</w:t>
      </w:r>
      <w:r w:rsidRPr="00447311">
        <w:rPr>
          <w:rFonts w:ascii="Times New Roman" w:hAnsi="Times New Roman" w:cs="Times New Roman"/>
          <w:sz w:val="28"/>
          <w:szCs w:val="28"/>
          <w:lang w:val="uk-UA"/>
        </w:rPr>
        <w:t xml:space="preserve"> Текст: </w:t>
      </w:r>
      <w:hyperlink r:id="rId62" w:history="1">
        <w:r w:rsidRPr="00447311">
          <w:rPr>
            <w:rStyle w:val="a3"/>
            <w:rFonts w:ascii="Times New Roman" w:hAnsi="Times New Roman" w:cs="Times New Roman"/>
            <w:sz w:val="28"/>
            <w:szCs w:val="28"/>
            <w:lang w:val="uk-UA"/>
          </w:rPr>
          <w:t>https://pravo.ua/sproby-dyskredytuvaty-advokativ-vykhodiat-za-mezhi-svobody-slova-narada-iba-ta-naau/</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Стадник А. ВАКС конфіскував 1,64 млн грн у прокурорки ОГП, які вона отримала у "подарунок" від матері</w:t>
      </w:r>
      <w:r w:rsidRPr="00447311">
        <w:rPr>
          <w:rFonts w:ascii="Times New Roman" w:hAnsi="Times New Roman" w:cs="Times New Roman"/>
          <w:sz w:val="28"/>
          <w:szCs w:val="28"/>
          <w:lang w:val="uk-UA"/>
        </w:rPr>
        <w:t xml:space="preserve"> [Електронний ресурс] </w:t>
      </w:r>
      <w:r w:rsidR="006B519A">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Андрій Стадник // Дзеркало тижня. – 2025. – 18 верес. – Електрон. дані.  </w:t>
      </w:r>
      <w:r w:rsidRPr="00447311">
        <w:rPr>
          <w:rFonts w:ascii="Times New Roman" w:hAnsi="Times New Roman" w:cs="Times New Roman"/>
          <w:i/>
          <w:sz w:val="28"/>
          <w:szCs w:val="28"/>
          <w:lang w:val="uk-UA"/>
        </w:rPr>
        <w:t xml:space="preserve">Йдеться про рішення Вищого антикорупційного суду (ВАКС), який визнав необґрунтованим актив у розмірі 1,64 млн грн, що належав прокурорці Офісу Генерального прокурора (ОГП), та постановив конфіскувати ці кошти на користь держави. За даними Центру протидії корупції, йдеться про Ольгу Янішевську. НАЗК встановило, що її мати не могла законно отримати частину коштів, подарованих доньці для придбання квартири. Позов САП було задоволено повністю, а рішення може бути оскаржене протягом </w:t>
      </w:r>
      <w:r w:rsidR="006B519A">
        <w:rPr>
          <w:rFonts w:ascii="Times New Roman" w:hAnsi="Times New Roman" w:cs="Times New Roman"/>
          <w:i/>
          <w:sz w:val="28"/>
          <w:szCs w:val="28"/>
          <w:lang w:val="uk-UA"/>
        </w:rPr>
        <w:br/>
      </w:r>
      <w:r w:rsidRPr="00447311">
        <w:rPr>
          <w:rFonts w:ascii="Times New Roman" w:hAnsi="Times New Roman" w:cs="Times New Roman"/>
          <w:i/>
          <w:sz w:val="28"/>
          <w:szCs w:val="28"/>
          <w:lang w:val="uk-UA"/>
        </w:rPr>
        <w:t>30 днів.</w:t>
      </w:r>
      <w:r w:rsidRPr="00447311">
        <w:rPr>
          <w:rFonts w:ascii="Times New Roman" w:hAnsi="Times New Roman" w:cs="Times New Roman"/>
          <w:sz w:val="28"/>
          <w:szCs w:val="28"/>
          <w:lang w:val="uk-UA"/>
        </w:rPr>
        <w:t xml:space="preserve"> Текст: </w:t>
      </w:r>
      <w:hyperlink r:id="rId63" w:history="1">
        <w:r w:rsidRPr="00447311">
          <w:rPr>
            <w:rStyle w:val="a3"/>
            <w:rFonts w:ascii="Times New Roman" w:hAnsi="Times New Roman" w:cs="Times New Roman"/>
            <w:sz w:val="28"/>
            <w:szCs w:val="28"/>
            <w:lang w:val="uk-UA"/>
          </w:rPr>
          <w:t>https://zn.ua/ukr/anticorruption/vaks-konfiskuvav-1-64-mln-hrn-u-prokurorki-ohp-jaki-vona-otrimala-u-podarunok-vid-materi.html</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Стеценко С. В. Методика розслідування протиправного заволодіння майном підприємства, установи, організації</w:t>
      </w:r>
      <w:r w:rsidRPr="00447311">
        <w:rPr>
          <w:rFonts w:ascii="Times New Roman" w:hAnsi="Times New Roman" w:cs="Times New Roman"/>
          <w:sz w:val="28"/>
          <w:szCs w:val="28"/>
          <w:lang w:val="uk-UA"/>
        </w:rPr>
        <w:t xml:space="preserve"> / Сергій Володимирович Стеценко ; [за заг. ред. В. О. Гусєвої]. — Харків : Факт, 2025. — 259 с. – </w:t>
      </w:r>
      <w:r w:rsidRPr="00CB6DF6">
        <w:rPr>
          <w:rFonts w:ascii="Times New Roman" w:hAnsi="Times New Roman" w:cs="Times New Roman"/>
          <w:b/>
          <w:i/>
          <w:sz w:val="28"/>
          <w:szCs w:val="28"/>
          <w:lang w:val="uk-UA"/>
        </w:rPr>
        <w:t>Шифр зберігання в Бібліотеці : А840112</w:t>
      </w:r>
      <w:r w:rsidRPr="00447311">
        <w:rPr>
          <w:rFonts w:ascii="Times New Roman" w:hAnsi="Times New Roman" w:cs="Times New Roman"/>
          <w:sz w:val="28"/>
          <w:szCs w:val="28"/>
          <w:lang w:val="uk-UA"/>
        </w:rPr>
        <w:t xml:space="preserve">  </w:t>
      </w:r>
      <w:r w:rsidRPr="00447311">
        <w:rPr>
          <w:rFonts w:ascii="Times New Roman" w:hAnsi="Times New Roman" w:cs="Times New Roman"/>
          <w:i/>
          <w:sz w:val="28"/>
          <w:szCs w:val="28"/>
          <w:lang w:val="uk-UA"/>
        </w:rPr>
        <w:t xml:space="preserve">Визначено комплекс теоретичних і практичних питань формування та реалізації методики </w:t>
      </w:r>
      <w:r w:rsidRPr="00447311">
        <w:rPr>
          <w:rFonts w:ascii="Times New Roman" w:hAnsi="Times New Roman" w:cs="Times New Roman"/>
          <w:i/>
          <w:sz w:val="28"/>
          <w:szCs w:val="28"/>
          <w:lang w:val="uk-UA"/>
        </w:rPr>
        <w:lastRenderedPageBreak/>
        <w:t xml:space="preserve">розслідування протиправного заволодіння майном підприємства, установи, організації. На підставі узагальнення теоретичного й емпіричного матеріалу досліджено окремі практичні аспекти розслідування протиправного заволодіння майном підприємства, установи, організації.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Суд заочно обрав запобіжний захід екснардепу Вадиму Новінському</w:t>
      </w:r>
      <w:r w:rsidRPr="00447311">
        <w:rPr>
          <w:rFonts w:ascii="Times New Roman" w:hAnsi="Times New Roman" w:cs="Times New Roman"/>
          <w:sz w:val="28"/>
          <w:szCs w:val="28"/>
          <w:lang w:val="uk-UA"/>
        </w:rPr>
        <w:t xml:space="preserve"> [Електронний ресурс] // Юрид. практика. – 2025. – 19 верес. — Електрон. дані.  </w:t>
      </w:r>
      <w:r w:rsidR="00F2652E" w:rsidRPr="004D3B1B">
        <w:rPr>
          <w:rFonts w:ascii="Times New Roman" w:hAnsi="Times New Roman" w:cs="Times New Roman"/>
          <w:i/>
          <w:sz w:val="28"/>
          <w:szCs w:val="28"/>
          <w:lang w:val="uk-UA"/>
        </w:rPr>
        <w:t>Йдеться про обрання Печерським районним судом міста Києва запобіжного заходу у вигляді тримання під вартою ”куратору” РПЦ в Україні, колишньому народному депутату від забороненої проросійської партії ”Опозиційний блок” Вадиму Новінському, який після початку повномасштабного вторгнення армії РФ в Україну склав повноваження і наразі переховується за кордоном. Зазначено, що у січні 2025 р</w:t>
      </w:r>
      <w:r w:rsidR="00F2652E">
        <w:rPr>
          <w:rFonts w:ascii="Times New Roman" w:hAnsi="Times New Roman" w:cs="Times New Roman"/>
          <w:i/>
          <w:sz w:val="28"/>
          <w:szCs w:val="28"/>
          <w:lang w:val="uk-UA"/>
        </w:rPr>
        <w:t>.</w:t>
      </w:r>
      <w:r w:rsidR="00F2652E" w:rsidRPr="004D3B1B">
        <w:rPr>
          <w:rFonts w:ascii="Times New Roman" w:hAnsi="Times New Roman" w:cs="Times New Roman"/>
          <w:i/>
          <w:sz w:val="28"/>
          <w:szCs w:val="28"/>
          <w:lang w:val="uk-UA"/>
        </w:rPr>
        <w:t xml:space="preserve"> Державне бюро розслідувань (ДБР) у взаємодії зі Службою безпеки України (СБУ) повідомили йому про підозру в державній зраді відповідно до ч. 1 ст. 111 Кримінального кодексу України (КК України) та порушенні рівноправності громадян залежно від їх расової, національної, регіональної належності та релігійних переконань, скоєних службовою особою – ч. 2 ст. 161 КК України. Слідством встановлено, що від самого початку збройної агресії РФ проти України з 2014 р</w:t>
      </w:r>
      <w:r w:rsidR="00F2652E">
        <w:rPr>
          <w:rFonts w:ascii="Times New Roman" w:hAnsi="Times New Roman" w:cs="Times New Roman"/>
          <w:i/>
          <w:sz w:val="28"/>
          <w:szCs w:val="28"/>
          <w:lang w:val="uk-UA"/>
        </w:rPr>
        <w:t>.</w:t>
      </w:r>
      <w:r w:rsidR="00F2652E" w:rsidRPr="004D3B1B">
        <w:rPr>
          <w:rFonts w:ascii="Times New Roman" w:hAnsi="Times New Roman" w:cs="Times New Roman"/>
          <w:i/>
          <w:sz w:val="28"/>
          <w:szCs w:val="28"/>
          <w:lang w:val="uk-UA"/>
        </w:rPr>
        <w:t>, В</w:t>
      </w:r>
      <w:r w:rsidR="00F2652E">
        <w:rPr>
          <w:rFonts w:ascii="Times New Roman" w:hAnsi="Times New Roman" w:cs="Times New Roman"/>
          <w:i/>
          <w:sz w:val="28"/>
          <w:szCs w:val="28"/>
          <w:lang w:val="uk-UA"/>
        </w:rPr>
        <w:t>.</w:t>
      </w:r>
      <w:r w:rsidR="00F2652E" w:rsidRPr="004D3B1B">
        <w:rPr>
          <w:rFonts w:ascii="Times New Roman" w:hAnsi="Times New Roman" w:cs="Times New Roman"/>
          <w:i/>
          <w:sz w:val="28"/>
          <w:szCs w:val="28"/>
          <w:lang w:val="uk-UA"/>
        </w:rPr>
        <w:t xml:space="preserve"> Новінський просував російські наративи через інтерв’ю в засобах масової інформації (ЗМІ), публічних виступах, а також у дописах на власному сайті та в соціальних мережах, і намагався формувати в українському суспільстві антивладні та проросійські настрої, виправдовувати російську агресію. </w:t>
      </w:r>
      <w:r w:rsidRPr="00447311">
        <w:rPr>
          <w:rFonts w:ascii="Times New Roman" w:hAnsi="Times New Roman" w:cs="Times New Roman"/>
          <w:i/>
          <w:sz w:val="28"/>
          <w:szCs w:val="28"/>
          <w:lang w:val="uk-UA"/>
        </w:rPr>
        <w:t xml:space="preserve"> </w:t>
      </w:r>
      <w:r w:rsidRPr="00447311">
        <w:rPr>
          <w:rFonts w:ascii="Times New Roman" w:hAnsi="Times New Roman" w:cs="Times New Roman"/>
          <w:sz w:val="28"/>
          <w:szCs w:val="28"/>
          <w:lang w:val="uk-UA"/>
        </w:rPr>
        <w:t xml:space="preserve">Текст: </w:t>
      </w:r>
      <w:hyperlink r:id="rId64" w:history="1">
        <w:r w:rsidRPr="00447311">
          <w:rPr>
            <w:rStyle w:val="a3"/>
            <w:rFonts w:ascii="Times New Roman" w:hAnsi="Times New Roman" w:cs="Times New Roman"/>
            <w:sz w:val="28"/>
            <w:szCs w:val="28"/>
            <w:lang w:val="uk-UA"/>
          </w:rPr>
          <w:t>https://pravo.ua/sud-zaochno-obrav-zapobizhnyi-zakhid-eksnardepu-vadymu-novinskomu/</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Суржик Ю. В.</w:t>
      </w:r>
      <w:r w:rsidR="00CB6DF6">
        <w:rPr>
          <w:rFonts w:ascii="Times New Roman" w:hAnsi="Times New Roman" w:cs="Times New Roman"/>
          <w:b/>
          <w:sz w:val="28"/>
          <w:szCs w:val="28"/>
          <w:lang w:val="uk-UA"/>
        </w:rPr>
        <w:t xml:space="preserve"> </w:t>
      </w:r>
      <w:r w:rsidRPr="00447311">
        <w:rPr>
          <w:rFonts w:ascii="Times New Roman" w:hAnsi="Times New Roman" w:cs="Times New Roman"/>
          <w:b/>
          <w:sz w:val="28"/>
          <w:szCs w:val="28"/>
          <w:lang w:val="uk-UA"/>
        </w:rPr>
        <w:t>Щодо проблеми посилення кримінальної відповідальності за мародерство в контексті правомірності обмеження прав людини в умовах воєнного стану</w:t>
      </w:r>
      <w:r w:rsidRPr="00447311">
        <w:rPr>
          <w:rFonts w:ascii="Times New Roman" w:hAnsi="Times New Roman" w:cs="Times New Roman"/>
          <w:sz w:val="28"/>
          <w:szCs w:val="28"/>
          <w:lang w:val="uk-UA"/>
        </w:rPr>
        <w:t xml:space="preserve"> [Електронний ресурс] </w:t>
      </w:r>
      <w:r w:rsidR="006B519A">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Ю. В. Суржик // Право та держ. упр. : зб. наук. пр. – 2025. – Вип. 1. – </w:t>
      </w:r>
      <w:r w:rsidR="006B519A">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124-132.  </w:t>
      </w:r>
      <w:r w:rsidRPr="00447311">
        <w:rPr>
          <w:rFonts w:ascii="Times New Roman" w:hAnsi="Times New Roman" w:cs="Times New Roman"/>
          <w:i/>
          <w:sz w:val="28"/>
          <w:szCs w:val="28"/>
          <w:lang w:val="uk-UA"/>
        </w:rPr>
        <w:t xml:space="preserve">Досліджено проблему посилення кримінальної відповідальності за мародерство в умовах воєнного стану крізь призму допустимості </w:t>
      </w:r>
      <w:r w:rsidRPr="00447311">
        <w:rPr>
          <w:rFonts w:ascii="Times New Roman" w:hAnsi="Times New Roman" w:cs="Times New Roman"/>
          <w:i/>
          <w:sz w:val="28"/>
          <w:szCs w:val="28"/>
          <w:lang w:val="uk-UA"/>
        </w:rPr>
        <w:lastRenderedPageBreak/>
        <w:t>обмеження прав людини відповідно до зобов’язань України за ЄКПЛ. Обґрунтовано, що держава має позитивний обов’язок захищати громадян від протиправних дій приватних осіб, водночас обмеження прав повинні бути співмірними рівню загрози. Зроблено висновок, що недоцільно застосовувати кваліфікуючу ознаку "в умовах воєнного стану" для всіх злочинів проти власності на всій території держави. Запропоновано підхід, за яким посилена відповідальність має діяти лише на територіях активних бойових дій та у випадках, коли правопорушення безпосередньо пов’язане з умовами воєнного стану.</w:t>
      </w:r>
      <w:r w:rsidRPr="00447311">
        <w:rPr>
          <w:rFonts w:ascii="Times New Roman" w:hAnsi="Times New Roman" w:cs="Times New Roman"/>
          <w:sz w:val="28"/>
          <w:szCs w:val="28"/>
          <w:lang w:val="uk-UA"/>
        </w:rPr>
        <w:t xml:space="preserve"> Текст: </w:t>
      </w:r>
      <w:hyperlink r:id="rId65" w:history="1">
        <w:r w:rsidRPr="00447311">
          <w:rPr>
            <w:rStyle w:val="a3"/>
            <w:rFonts w:ascii="Times New Roman" w:hAnsi="Times New Roman" w:cs="Times New Roman"/>
            <w:sz w:val="28"/>
            <w:szCs w:val="28"/>
            <w:lang w:val="uk-UA"/>
          </w:rPr>
          <w:t>http://www.pdu-journal.kpu.zp.ua/archive/1_2025/19.pdf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 xml:space="preserve">Суходольський Б. Б. Зв’язок між діянням та службовими повноваженнями як необхідний елемент об’єктивної сторони складу злочину, передбаченого ст. 364 КК України </w:t>
      </w:r>
      <w:r w:rsidRPr="00447311">
        <w:rPr>
          <w:rFonts w:ascii="Times New Roman" w:hAnsi="Times New Roman" w:cs="Times New Roman"/>
          <w:sz w:val="28"/>
          <w:szCs w:val="28"/>
          <w:lang w:val="uk-UA"/>
        </w:rPr>
        <w:t xml:space="preserve">[Електронний ресурс] / Богдан Богданович Суходольський // Успіхи і досягнення у науці. – 2025. – № 8. — С. 208-217. </w:t>
      </w:r>
      <w:r w:rsidRPr="00447311">
        <w:rPr>
          <w:rFonts w:ascii="Times New Roman" w:hAnsi="Times New Roman" w:cs="Times New Roman"/>
          <w:i/>
          <w:sz w:val="28"/>
          <w:szCs w:val="28"/>
          <w:lang w:val="uk-UA"/>
        </w:rPr>
        <w:t xml:space="preserve">Розглянуто актуальні проблеми, які виникають в ході кваліфікації діянь підозрюваних/обвинувачених за </w:t>
      </w:r>
      <w:r w:rsidR="00CB6DF6">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364 Кримінального кодексу України (КК України) щодо зловживання владою або службовим становищем. Встановлено особливості розмежування між зловживанням та перевищенням меж службового становища, а також </w:t>
      </w:r>
      <w:r w:rsidR="00CB6DF6">
        <w:rPr>
          <w:rFonts w:ascii="Times New Roman" w:hAnsi="Times New Roman" w:cs="Times New Roman"/>
          <w:i/>
          <w:sz w:val="28"/>
          <w:szCs w:val="28"/>
          <w:lang w:val="uk-UA"/>
        </w:rPr>
        <w:t>розкрит</w:t>
      </w:r>
      <w:r w:rsidRPr="00447311">
        <w:rPr>
          <w:rFonts w:ascii="Times New Roman" w:hAnsi="Times New Roman" w:cs="Times New Roman"/>
          <w:i/>
          <w:sz w:val="28"/>
          <w:szCs w:val="28"/>
          <w:lang w:val="uk-UA"/>
        </w:rPr>
        <w:t xml:space="preserve">о сутність поняття ”всупереч інтересам служби”. Висвітлено судову практику щодо інкримінування </w:t>
      </w:r>
      <w:r w:rsidR="00CB6DF6">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364 КК України та проаналізовано конкретні приклади на предмет наявності зв’язку між діянням суб’єкта та наявним у нього обсягом службових повноважень. Зроблено висновок про доцільність звуження спектру застосування </w:t>
      </w:r>
      <w:r w:rsidR="00CB6DF6">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364 КК України виключно до тих випадків, де зловживання службовим становищем могло мати місце з огляду на наявність у суб’єкта відповідних службових повноважень, якими він міг зловживати.</w:t>
      </w:r>
      <w:r w:rsidRPr="00447311">
        <w:rPr>
          <w:rFonts w:ascii="Times New Roman" w:hAnsi="Times New Roman" w:cs="Times New Roman"/>
          <w:sz w:val="28"/>
          <w:szCs w:val="28"/>
          <w:lang w:val="uk-UA"/>
        </w:rPr>
        <w:t xml:space="preserve"> Текст: </w:t>
      </w:r>
      <w:hyperlink r:id="rId66" w:history="1">
        <w:r w:rsidRPr="00447311">
          <w:rPr>
            <w:rStyle w:val="a3"/>
            <w:rFonts w:ascii="Times New Roman" w:hAnsi="Times New Roman" w:cs="Times New Roman"/>
            <w:sz w:val="28"/>
            <w:szCs w:val="28"/>
            <w:lang w:val="uk-UA"/>
          </w:rPr>
          <w:t>http://perspectives.pp.ua/index.php/sas/article/view/28054/28018</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Тараненко В. Розвилка Тетяни Крупи. Ексголова МСЕК має шанс не сісти за ґрати…</w:t>
      </w:r>
      <w:r w:rsidRPr="00447311">
        <w:rPr>
          <w:rFonts w:ascii="Times New Roman" w:hAnsi="Times New Roman" w:cs="Times New Roman"/>
          <w:sz w:val="28"/>
          <w:szCs w:val="28"/>
          <w:lang w:val="uk-UA"/>
        </w:rPr>
        <w:t xml:space="preserve"> [Електронний ресурс] / Віталій Тараненко </w:t>
      </w:r>
      <w:r w:rsidR="00C64412">
        <w:rPr>
          <w:rFonts w:ascii="Times New Roman" w:hAnsi="Times New Roman" w:cs="Times New Roman"/>
          <w:sz w:val="28"/>
          <w:szCs w:val="28"/>
          <w:lang w:val="uk-UA"/>
        </w:rPr>
        <w:br/>
      </w:r>
      <w:r w:rsidRPr="00447311">
        <w:rPr>
          <w:rFonts w:ascii="Times New Roman" w:hAnsi="Times New Roman" w:cs="Times New Roman"/>
          <w:sz w:val="28"/>
          <w:szCs w:val="28"/>
          <w:lang w:val="uk-UA"/>
        </w:rPr>
        <w:lastRenderedPageBreak/>
        <w:t>// Главком</w:t>
      </w:r>
      <w:r w:rsidR="00CB6DF6">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 xml:space="preserve"> [інтернет-сайт]. – 2025. – 15 верес. — Електрон. дані.  </w:t>
      </w:r>
      <w:r w:rsidRPr="00447311">
        <w:rPr>
          <w:rFonts w:ascii="Times New Roman" w:hAnsi="Times New Roman" w:cs="Times New Roman"/>
          <w:i/>
          <w:sz w:val="28"/>
          <w:szCs w:val="28"/>
          <w:lang w:val="uk-UA"/>
        </w:rPr>
        <w:t>Окреслено перспективи розгляду у суді справи обвинуваченої у корупції та незаконному збагаченні лікарки Хмельницького обласного центру медико-соціальної експертизи, ексдепутатки обласної ради Т</w:t>
      </w:r>
      <w:r w:rsidR="00421C1D">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 Крупи. Висвітлено перебіг розслідування справи та відзначено можливість укладення обвинуваченою так званої угоди про визнання винуватості, яку добровільно укладає фігурант з прокурором, що дозволить Т</w:t>
      </w:r>
      <w:r w:rsidR="00421C1D">
        <w:rPr>
          <w:rFonts w:ascii="Times New Roman" w:hAnsi="Times New Roman" w:cs="Times New Roman"/>
          <w:i/>
          <w:sz w:val="28"/>
          <w:szCs w:val="28"/>
          <w:lang w:val="uk-UA"/>
        </w:rPr>
        <w:t>.</w:t>
      </w:r>
      <w:r w:rsidRPr="00447311">
        <w:rPr>
          <w:rFonts w:ascii="Times New Roman" w:hAnsi="Times New Roman" w:cs="Times New Roman"/>
          <w:i/>
          <w:sz w:val="28"/>
          <w:szCs w:val="28"/>
          <w:lang w:val="uk-UA"/>
        </w:rPr>
        <w:t xml:space="preserve"> Крупі уникнути ув’язнення та отримати умовний термін.</w:t>
      </w:r>
      <w:r w:rsidRPr="00447311">
        <w:rPr>
          <w:rFonts w:ascii="Times New Roman" w:hAnsi="Times New Roman" w:cs="Times New Roman"/>
          <w:sz w:val="28"/>
          <w:szCs w:val="28"/>
          <w:lang w:val="uk-UA"/>
        </w:rPr>
        <w:t xml:space="preserve"> Текст: </w:t>
      </w:r>
      <w:hyperlink r:id="rId67" w:history="1">
        <w:r w:rsidRPr="00447311">
          <w:rPr>
            <w:rStyle w:val="a3"/>
            <w:rFonts w:ascii="Times New Roman" w:hAnsi="Times New Roman" w:cs="Times New Roman"/>
            <w:sz w:val="28"/>
            <w:szCs w:val="28"/>
            <w:lang w:val="uk-UA"/>
          </w:rPr>
          <w:t>https://glavcom.ua/publications/rozvilka-tetjani-krupi-eksholova-msek-maje-shans-ne-sisti-za-grati-1078506.html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Тараненко В. Спаси і сохрани, Хорватіє! Що буде з Вадимом Новинським після заочного арешту?</w:t>
      </w:r>
      <w:r w:rsidRPr="00447311">
        <w:rPr>
          <w:rFonts w:ascii="Times New Roman" w:hAnsi="Times New Roman" w:cs="Times New Roman"/>
          <w:sz w:val="28"/>
          <w:szCs w:val="28"/>
          <w:lang w:val="uk-UA"/>
        </w:rPr>
        <w:t xml:space="preserve"> [Електронний ресурс] / Віталій Тараненко // Главком </w:t>
      </w:r>
      <w:r w:rsidR="005905DC">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 xml:space="preserve">[інтернет-сайт]. – 2025. – 18 верес. — Електрон. дані.  </w:t>
      </w:r>
      <w:r w:rsidR="00421C1D" w:rsidRPr="004D3B1B">
        <w:rPr>
          <w:rFonts w:ascii="Times New Roman" w:hAnsi="Times New Roman" w:cs="Times New Roman"/>
          <w:i/>
          <w:sz w:val="28"/>
          <w:szCs w:val="28"/>
          <w:lang w:val="uk-UA"/>
        </w:rPr>
        <w:t>Висвітлено обставини та хід розслідування кримінальної справи колишнього народного депутата Вадима Новинського, який виїхав з України в 2022 р</w:t>
      </w:r>
      <w:r w:rsidR="00421C1D">
        <w:rPr>
          <w:rFonts w:ascii="Times New Roman" w:hAnsi="Times New Roman" w:cs="Times New Roman"/>
          <w:i/>
          <w:sz w:val="28"/>
          <w:szCs w:val="28"/>
          <w:lang w:val="uk-UA"/>
        </w:rPr>
        <w:t>.</w:t>
      </w:r>
      <w:r w:rsidR="00421C1D" w:rsidRPr="004D3B1B">
        <w:rPr>
          <w:rFonts w:ascii="Times New Roman" w:hAnsi="Times New Roman" w:cs="Times New Roman"/>
          <w:i/>
          <w:sz w:val="28"/>
          <w:szCs w:val="28"/>
          <w:lang w:val="uk-UA"/>
        </w:rPr>
        <w:t xml:space="preserve"> і наразі перебуває в Хорватії. Зазначено, що в січні 2025 р</w:t>
      </w:r>
      <w:r w:rsidR="00421C1D">
        <w:rPr>
          <w:rFonts w:ascii="Times New Roman" w:hAnsi="Times New Roman" w:cs="Times New Roman"/>
          <w:i/>
          <w:sz w:val="28"/>
          <w:szCs w:val="28"/>
          <w:lang w:val="uk-UA"/>
        </w:rPr>
        <w:t>.</w:t>
      </w:r>
      <w:r w:rsidR="00421C1D" w:rsidRPr="004D3B1B">
        <w:rPr>
          <w:rFonts w:ascii="Times New Roman" w:hAnsi="Times New Roman" w:cs="Times New Roman"/>
          <w:i/>
          <w:sz w:val="28"/>
          <w:szCs w:val="28"/>
          <w:lang w:val="uk-UA"/>
        </w:rPr>
        <w:t xml:space="preserve"> Державне бюро розслідувань (ДБР) оголосило політику підозру за статтями Кримінального кодексу України (КК України) ”Державна зрада” і ”Розпалювання релігійної ворожнечі і ненависті”, а у вересні 2025 р</w:t>
      </w:r>
      <w:r w:rsidR="00421C1D">
        <w:rPr>
          <w:rFonts w:ascii="Times New Roman" w:hAnsi="Times New Roman" w:cs="Times New Roman"/>
          <w:i/>
          <w:sz w:val="28"/>
          <w:szCs w:val="28"/>
          <w:lang w:val="uk-UA"/>
        </w:rPr>
        <w:t>.</w:t>
      </w:r>
      <w:r w:rsidR="00421C1D" w:rsidRPr="004D3B1B">
        <w:rPr>
          <w:rFonts w:ascii="Times New Roman" w:hAnsi="Times New Roman" w:cs="Times New Roman"/>
          <w:i/>
          <w:sz w:val="28"/>
          <w:szCs w:val="28"/>
          <w:lang w:val="uk-UA"/>
        </w:rPr>
        <w:t xml:space="preserve"> Печерський районний суд Києва обрав Вадиму Новинському запобіжний захід у вигляді тримання під вартою. У пресрелізі ДБР Вадима Новинського називають ”куратором” РПЦ в Україні, який перебував в ієрархічному підпорядковані патріарху Кирилу і тісно з ним спілкувався. За версією слідства, В</w:t>
      </w:r>
      <w:r w:rsidR="00421C1D">
        <w:rPr>
          <w:rFonts w:ascii="Times New Roman" w:hAnsi="Times New Roman" w:cs="Times New Roman"/>
          <w:i/>
          <w:sz w:val="28"/>
          <w:szCs w:val="28"/>
          <w:lang w:val="uk-UA"/>
        </w:rPr>
        <w:t>.</w:t>
      </w:r>
      <w:r w:rsidR="00421C1D" w:rsidRPr="004D3B1B">
        <w:rPr>
          <w:rFonts w:ascii="Times New Roman" w:hAnsi="Times New Roman" w:cs="Times New Roman"/>
          <w:i/>
          <w:sz w:val="28"/>
          <w:szCs w:val="28"/>
          <w:lang w:val="uk-UA"/>
        </w:rPr>
        <w:t xml:space="preserve"> Новинський розповсюджував інформацію на підтримку політики РФ, спрямованої на послаблення української незалежності і поширення наративів ідеології ”русского міра”, зокрема робив це у численних інтерв’ю та у своїх дописах у соцмережах у стилі російської пропаганди, а також висловлював твердження на адресу Православної церкви України (ПЦУ) та Української православної церкви Київського патріархату (УПЦ КП), ”характеризуючи їх у негативних та стигматизуючих виразах, які можуть бути інтерпретовані як розпалювання ненависті та ворожнечі на релігійному ґрунті”.</w:t>
      </w:r>
      <w:r w:rsidR="00421C1D" w:rsidRPr="004D3B1B">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 xml:space="preserve">Текст: </w:t>
      </w:r>
      <w:hyperlink r:id="rId68" w:history="1">
        <w:r w:rsidRPr="00447311">
          <w:rPr>
            <w:rStyle w:val="a3"/>
            <w:rFonts w:ascii="Times New Roman" w:hAnsi="Times New Roman" w:cs="Times New Roman"/>
            <w:sz w:val="28"/>
            <w:szCs w:val="28"/>
            <w:lang w:val="uk-UA"/>
          </w:rPr>
          <w:t>https://glavcom.ua/publications/laskavo-prosimo-do-ukrajini-pravoslavnij-miljarder-novinskij-otrimav-ofitsijne-zaproshennja-1079105.html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Терещенко Д.</w:t>
      </w:r>
      <w:r w:rsidRPr="00447311">
        <w:rPr>
          <w:rFonts w:ascii="Times New Roman" w:hAnsi="Times New Roman" w:cs="Times New Roman"/>
          <w:sz w:val="28"/>
          <w:szCs w:val="28"/>
          <w:lang w:val="uk-UA"/>
        </w:rPr>
        <w:t xml:space="preserve"> </w:t>
      </w:r>
      <w:r w:rsidRPr="00447311">
        <w:rPr>
          <w:rFonts w:ascii="Times New Roman" w:hAnsi="Times New Roman" w:cs="Times New Roman"/>
          <w:b/>
          <w:sz w:val="28"/>
          <w:szCs w:val="28"/>
          <w:lang w:val="uk-UA"/>
        </w:rPr>
        <w:t>Криміналізація податкових спорів: обшук за акт перевірки</w:t>
      </w:r>
      <w:r w:rsidRPr="00447311">
        <w:rPr>
          <w:rFonts w:ascii="Times New Roman" w:hAnsi="Times New Roman" w:cs="Times New Roman"/>
          <w:sz w:val="28"/>
          <w:szCs w:val="28"/>
          <w:lang w:val="uk-UA"/>
        </w:rPr>
        <w:t xml:space="preserve"> [Електронний ресурс] / Денис Терещенко // Юрид. практика. – 2025. – 24 верес. — Електрон. дані.  </w:t>
      </w:r>
      <w:r w:rsidR="00C10A36" w:rsidRPr="004D3B1B">
        <w:rPr>
          <w:rFonts w:ascii="Times New Roman" w:hAnsi="Times New Roman" w:cs="Times New Roman"/>
          <w:i/>
          <w:sz w:val="28"/>
          <w:szCs w:val="28"/>
          <w:lang w:val="uk-UA"/>
        </w:rPr>
        <w:t xml:space="preserve">Розглянуто проблеми застосування на практиці правоохоронними органами </w:t>
      </w:r>
      <w:r w:rsidR="00C10A36">
        <w:rPr>
          <w:rFonts w:ascii="Times New Roman" w:hAnsi="Times New Roman" w:cs="Times New Roman"/>
          <w:i/>
          <w:sz w:val="28"/>
          <w:szCs w:val="28"/>
          <w:lang w:val="uk-UA"/>
        </w:rPr>
        <w:t>ст.</w:t>
      </w:r>
      <w:r w:rsidR="00C10A36" w:rsidRPr="004D3B1B">
        <w:rPr>
          <w:rFonts w:ascii="Times New Roman" w:hAnsi="Times New Roman" w:cs="Times New Roman"/>
          <w:i/>
          <w:sz w:val="28"/>
          <w:szCs w:val="28"/>
          <w:lang w:val="uk-UA"/>
        </w:rPr>
        <w:t xml:space="preserve"> 212 Кримінального кодексу України (КК України) щодо відповідальності за ухилення від сплати податків. Вказано, що у низці випадків провадження за </w:t>
      </w:r>
      <w:r w:rsidR="00C10A36">
        <w:rPr>
          <w:rFonts w:ascii="Times New Roman" w:hAnsi="Times New Roman" w:cs="Times New Roman"/>
          <w:i/>
          <w:sz w:val="28"/>
          <w:szCs w:val="28"/>
          <w:lang w:val="uk-UA"/>
        </w:rPr>
        <w:t>ст.</w:t>
      </w:r>
      <w:r w:rsidR="00C10A36" w:rsidRPr="004D3B1B">
        <w:rPr>
          <w:rFonts w:ascii="Times New Roman" w:hAnsi="Times New Roman" w:cs="Times New Roman"/>
          <w:i/>
          <w:sz w:val="28"/>
          <w:szCs w:val="28"/>
          <w:lang w:val="uk-UA"/>
        </w:rPr>
        <w:t xml:space="preserve"> 212 часто використовується не як засіб притягнення до відповідальності, а як інструмент процесуального тиску – з метою блокування рахунків, вилучення первинних документів, формування ”бази” для переслідування контрагентів та паралельного втручання в їхню господарську діяльність. Зроблено висновок про необхідність декриміналізації податкових спорів задля захисту бізнесу та відновлення довіри до держави як партнера, а не карального орган</w:t>
      </w:r>
      <w:r w:rsidR="00C10A36">
        <w:rPr>
          <w:rFonts w:ascii="Times New Roman" w:hAnsi="Times New Roman" w:cs="Times New Roman"/>
          <w:i/>
          <w:sz w:val="28"/>
          <w:szCs w:val="28"/>
          <w:lang w:val="uk-UA"/>
        </w:rPr>
        <w:t>а</w:t>
      </w:r>
      <w:r w:rsidR="00C10A36" w:rsidRPr="004D3B1B">
        <w:rPr>
          <w:rFonts w:ascii="Times New Roman" w:hAnsi="Times New Roman" w:cs="Times New Roman"/>
          <w:i/>
          <w:sz w:val="28"/>
          <w:szCs w:val="28"/>
          <w:lang w:val="uk-UA"/>
        </w:rPr>
        <w:t>. Акцентовано на доцільності трансформації ролі Бюро економічної безпеки (БЕБ), яке створювалося як аналітична структура, проте наразі часто дублює функції податкових органів, порушуючи кримінальні справи за кожним актом перевірки навіть без судового рішення. Зазначено, що водночас держава має зосередитися на розвитку сучасних інструментів податкового контролю: аналітики ризиків, автоматичного обміну інформацією та процедур досудового врегулювання, що не лише зменшить конфліктність у відносинах між платниками та фіскальними органами, а й підвищить рівень добровільної сплати податків.</w:t>
      </w:r>
      <w:r w:rsidR="00C10A36" w:rsidRPr="004D3B1B">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t xml:space="preserve">Текст: </w:t>
      </w:r>
      <w:hyperlink r:id="rId69" w:history="1">
        <w:r w:rsidRPr="00447311">
          <w:rPr>
            <w:rStyle w:val="a3"/>
            <w:rFonts w:ascii="Times New Roman" w:hAnsi="Times New Roman" w:cs="Times New Roman"/>
            <w:sz w:val="28"/>
            <w:szCs w:val="28"/>
            <w:lang w:val="uk-UA"/>
          </w:rPr>
          <w:t>https://pravo.ua/kryminalizatsiia-podatkovykh-sporiv-obshuk-za-akt-perevirky/</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Україна приєдналася до Валлеттського протоколу щодо модернізації міжнародної співпраці в розслідуванні злочинів</w:t>
      </w:r>
      <w:r w:rsidRPr="00447311">
        <w:rPr>
          <w:rFonts w:ascii="Times New Roman" w:hAnsi="Times New Roman" w:cs="Times New Roman"/>
          <w:sz w:val="28"/>
          <w:szCs w:val="28"/>
          <w:lang w:val="uk-UA"/>
        </w:rPr>
        <w:t xml:space="preserve"> [Електронний ресурс] // Юрид. практика. – 2025. – 19 верес. — Електрон. дані.  </w:t>
      </w:r>
      <w:r w:rsidRPr="00447311">
        <w:rPr>
          <w:rFonts w:ascii="Times New Roman" w:hAnsi="Times New Roman" w:cs="Times New Roman"/>
          <w:i/>
          <w:sz w:val="28"/>
          <w:szCs w:val="28"/>
          <w:lang w:val="uk-UA"/>
        </w:rPr>
        <w:t xml:space="preserve">Йдеться про підписання міністром юстиції України Германом Галущенком Третього додаткового протоколу до Європейської конвенції про взаємну допомогу у кримінальних справах (Валлеттський протокол), що </w:t>
      </w:r>
      <w:r w:rsidRPr="00447311">
        <w:rPr>
          <w:rFonts w:ascii="Times New Roman" w:hAnsi="Times New Roman" w:cs="Times New Roman"/>
          <w:i/>
          <w:sz w:val="28"/>
          <w:szCs w:val="28"/>
          <w:lang w:val="uk-UA"/>
        </w:rPr>
        <w:lastRenderedPageBreak/>
        <w:t>покликаний модернізувати механізми міжнародної співпраці у розслідуванні кримінальних злочинів. Окреслено ключові положення Протоколу, серед яких: спрощення та прискорення процедур взаємної допомоги; розширення переліку випадків, у яких держави-підписанти можуть запитувати взаємну допомогу; ширше застосування електронних комунікацій і відеоконференцій (наприклад, е-докази, допити онлайн); дозвіл на застосування технічних засобів спостереження (наприклад, GPS-трекінг, перехоплення телекомунікацій); встановлення чітких процесуальних строків.</w:t>
      </w:r>
      <w:r w:rsidRPr="00447311">
        <w:rPr>
          <w:rFonts w:ascii="Times New Roman" w:hAnsi="Times New Roman" w:cs="Times New Roman"/>
          <w:sz w:val="28"/>
          <w:szCs w:val="28"/>
          <w:lang w:val="uk-UA"/>
        </w:rPr>
        <w:t xml:space="preserve"> Текст: </w:t>
      </w:r>
      <w:hyperlink r:id="rId70" w:history="1">
        <w:r w:rsidRPr="00447311">
          <w:rPr>
            <w:rStyle w:val="a3"/>
            <w:rFonts w:ascii="Times New Roman" w:hAnsi="Times New Roman" w:cs="Times New Roman"/>
            <w:sz w:val="28"/>
            <w:szCs w:val="28"/>
            <w:lang w:val="uk-UA"/>
          </w:rPr>
          <w:t>https://pravo.ua/ukraina-pryiednalasia-do-vallettskoho-protokolu-shchodo-modernizatsii-mizhnarodnoi-spivpratsi-u-rozsliduvanni-zlochyniv/</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Чехунов М. В. Спеціально-кримінологічне запобігання підкупу в діяльності юридичних осіб приватного права</w:t>
      </w:r>
      <w:r w:rsidRPr="00447311">
        <w:rPr>
          <w:rFonts w:ascii="Times New Roman" w:hAnsi="Times New Roman" w:cs="Times New Roman"/>
          <w:sz w:val="28"/>
          <w:szCs w:val="28"/>
          <w:lang w:val="uk-UA"/>
        </w:rPr>
        <w:t xml:space="preserve"> [Електронний ресурс] / М. В. Чехунов // Юрид. наук. електрон. журн. – 2025. – № 7. — </w:t>
      </w:r>
      <w:r w:rsidR="00C64412">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С. 210-213.  </w:t>
      </w:r>
      <w:r w:rsidRPr="00447311">
        <w:rPr>
          <w:rFonts w:ascii="Times New Roman" w:hAnsi="Times New Roman" w:cs="Times New Roman"/>
          <w:i/>
          <w:sz w:val="28"/>
          <w:szCs w:val="28"/>
          <w:lang w:val="uk-UA"/>
        </w:rPr>
        <w:t xml:space="preserve">Розкрито зміст </w:t>
      </w:r>
      <w:r w:rsidR="00875EBB">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структуру спеціально-кримінологічного запобігання підкупу в діяльності юридичних осіб приватного права, що розглядається як системне явище, спрямоване на протидію корупційним проявам у сфері приватного бізнесу. Обґрунтовано необхідність комплексного підходу до протидії підкупу, який включає нормативне, організаційне, управлінське та превентивне забезпечення доброчесності в приватному секторі. Запропоновано низку практико-орієнтованих механізмів запобігання підкупу, зокрема: впровадження ефективного антикорупційного комплаєнсу; забезпечення особистої участі керівництва в реалізації політики доброчесності (Tone at the Top); призначення уповноважених осіб з антикорупційних питань навіть за відсутності прямого законодавчого обов’язку; застосування антикорупційного due diligence; удосконалення інституту кримінально-правової відповідальності юридичних осіб відповідно до міжнародних стандартів. Запропоновано низку додаткових заходів, які можуть бути ефективно реалізовані на практиці, зокрема: запровадження інституту звільнення від кримінальної відповідальності за сприяння розслідуванню; ведення відкритих реєстрів </w:t>
      </w:r>
      <w:r w:rsidRPr="00447311">
        <w:rPr>
          <w:rFonts w:ascii="Times New Roman" w:hAnsi="Times New Roman" w:cs="Times New Roman"/>
          <w:i/>
          <w:sz w:val="28"/>
          <w:szCs w:val="28"/>
          <w:lang w:val="uk-UA"/>
        </w:rPr>
        <w:lastRenderedPageBreak/>
        <w:t>недоброчесних суб’єктів; посилення контролю за реалізацією антикорупційних програм. Зроблено висновок, що подальше вдосконалення спеціально-кримінологічного запобігання підкупу в діяльності юридичних осіб приватного права має спиратися на поєднання правових інновацій, управлінських рішень і практичних інструментів, здатних ефективно протидіяти корупційним загрозам у сучасному бізнес-середовищі.</w:t>
      </w:r>
      <w:r w:rsidRPr="00447311">
        <w:rPr>
          <w:rFonts w:ascii="Times New Roman" w:hAnsi="Times New Roman" w:cs="Times New Roman"/>
          <w:sz w:val="28"/>
          <w:szCs w:val="28"/>
          <w:lang w:val="uk-UA"/>
        </w:rPr>
        <w:t xml:space="preserve"> Текст: </w:t>
      </w:r>
      <w:hyperlink r:id="rId71" w:history="1">
        <w:r w:rsidRPr="00447311">
          <w:rPr>
            <w:rStyle w:val="a3"/>
            <w:rFonts w:ascii="Times New Roman" w:hAnsi="Times New Roman" w:cs="Times New Roman"/>
            <w:sz w:val="28"/>
            <w:szCs w:val="28"/>
            <w:lang w:val="uk-UA"/>
          </w:rPr>
          <w:t>http://lsej.org.ua/7_2025/49.pdf</w:t>
        </w:r>
      </w:hyperlink>
    </w:p>
    <w:p w:rsidR="002360B5" w:rsidRPr="00447311" w:rsidRDefault="002360B5" w:rsidP="00447311">
      <w:pPr>
        <w:pStyle w:val="a8"/>
        <w:numPr>
          <w:ilvl w:val="0"/>
          <w:numId w:val="1"/>
        </w:numPr>
        <w:spacing w:after="120" w:line="360" w:lineRule="auto"/>
        <w:ind w:left="0" w:firstLine="567"/>
        <w:jc w:val="both"/>
        <w:rPr>
          <w:lang w:val="uk-UA"/>
        </w:rPr>
      </w:pPr>
      <w:r w:rsidRPr="00447311">
        <w:rPr>
          <w:rFonts w:ascii="Times New Roman" w:hAnsi="Times New Roman" w:cs="Times New Roman"/>
          <w:b/>
          <w:sz w:val="28"/>
          <w:szCs w:val="28"/>
          <w:lang w:val="uk-UA"/>
        </w:rPr>
        <w:t>Чи може цивільна дружина померлого визнаватися потерпілою у справі про ДТП - ВС</w:t>
      </w:r>
      <w:r w:rsidRPr="00447311">
        <w:rPr>
          <w:rFonts w:ascii="Times New Roman" w:hAnsi="Times New Roman" w:cs="Times New Roman"/>
          <w:sz w:val="28"/>
          <w:szCs w:val="28"/>
          <w:lang w:val="uk-UA"/>
        </w:rPr>
        <w:t xml:space="preserve"> [Електронний ресурс] // Закон і бізнес. – 2025. – 20 серп. – Електрон. дані.  </w:t>
      </w:r>
      <w:r w:rsidRPr="00447311">
        <w:rPr>
          <w:rFonts w:ascii="Times New Roman" w:hAnsi="Times New Roman" w:cs="Times New Roman"/>
          <w:i/>
          <w:sz w:val="28"/>
          <w:szCs w:val="28"/>
          <w:lang w:val="uk-UA"/>
        </w:rPr>
        <w:t>Зазначено, що особа визнана потерпілою у кримінальному провадженні відповідно до приписів Кримінального процесуального кодексу України (КПК України). Так, у ч.</w:t>
      </w:r>
      <w:r w:rsidR="00040D8B">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6 ст.</w:t>
      </w:r>
      <w:r w:rsidR="00040D8B">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55 КПК України встановлено, що якщо внаслідок кримінального правопорушення настала смерть особи, положення ч.</w:t>
      </w:r>
      <w:r w:rsidR="00040D8B">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ч.</w:t>
      </w:r>
      <w:r w:rsidR="00040D8B">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1 - 3 ст.</w:t>
      </w:r>
      <w:r w:rsidR="00040D8B">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55 КПК поширюються на близьких родичів чи членів сім’ї такої особи. Потерпілим визнається одна особа з числа близьких родичів чи членів сім’ї, яка подала відповідну заяву, а за відповідним клопотанням потерпілими може бути визнано кілька таких осіб. За приписами п. 1 ч. 1 ст.</w:t>
      </w:r>
      <w:r w:rsidR="00040D8B">
        <w:rPr>
          <w:rFonts w:ascii="Times New Roman" w:hAnsi="Times New Roman" w:cs="Times New Roman"/>
          <w:i/>
          <w:sz w:val="28"/>
          <w:szCs w:val="28"/>
          <w:lang w:val="uk-UA"/>
        </w:rPr>
        <w:t xml:space="preserve"> </w:t>
      </w:r>
      <w:r w:rsidRPr="00447311">
        <w:rPr>
          <w:rFonts w:ascii="Times New Roman" w:hAnsi="Times New Roman" w:cs="Times New Roman"/>
          <w:i/>
          <w:sz w:val="28"/>
          <w:szCs w:val="28"/>
          <w:lang w:val="uk-UA"/>
        </w:rPr>
        <w:t>3 КПК України близькими родичами та членами сім’ї потерпілого визнаються також особи, які спільно проживають, але не перебувають у шлюбі. На це звернув увагу Касаційний кримінальний суд (ККС).</w:t>
      </w:r>
      <w:r w:rsidRPr="00447311">
        <w:rPr>
          <w:rFonts w:ascii="Times New Roman" w:hAnsi="Times New Roman" w:cs="Times New Roman"/>
          <w:sz w:val="28"/>
          <w:szCs w:val="28"/>
          <w:lang w:val="uk-UA"/>
        </w:rPr>
        <w:t xml:space="preserve"> Текст: </w:t>
      </w:r>
      <w:hyperlink r:id="rId72" w:history="1">
        <w:r w:rsidRPr="00447311">
          <w:rPr>
            <w:rStyle w:val="a3"/>
            <w:rFonts w:ascii="Times New Roman" w:hAnsi="Times New Roman" w:cs="Times New Roman"/>
            <w:sz w:val="28"/>
            <w:szCs w:val="28"/>
            <w:lang w:val="uk-UA"/>
          </w:rPr>
          <w:t>https://zib.com.ua/ua/168434-chi_mozhe_civilna_druzhina_pomerlogo_viznavatisya_poterpiloy.html</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Чорномаз О. Б. Проблеми запобігання домашньому насильству в Україні у період режиму воєнного стану</w:t>
      </w:r>
      <w:r w:rsidRPr="00447311">
        <w:rPr>
          <w:rFonts w:ascii="Times New Roman" w:hAnsi="Times New Roman" w:cs="Times New Roman"/>
          <w:sz w:val="28"/>
          <w:szCs w:val="28"/>
          <w:lang w:val="uk-UA"/>
        </w:rPr>
        <w:t xml:space="preserve"> [Електронний ресурс] / О. Б. Чорномаз // Журн. східноєвроп. права : [електрон. наук.-практ. вид.] / ПВНЗ “Ун-т сучас. знань”. – 2025. – № 137. – С. 109-121.  </w:t>
      </w:r>
      <w:r w:rsidRPr="00447311">
        <w:rPr>
          <w:rFonts w:ascii="Times New Roman" w:hAnsi="Times New Roman" w:cs="Times New Roman"/>
          <w:i/>
          <w:sz w:val="28"/>
          <w:szCs w:val="28"/>
          <w:lang w:val="uk-UA"/>
        </w:rPr>
        <w:t xml:space="preserve">Розглянуто загострення проблеми домашнього насильства в умовах військової агресії РФ. Здійснено правовий та теоретико-порівняльний аналіз поняття "домашнє насильство", визначено його форми, причини та соціальні чинники. Наголошено, що під час війни зростає ризик насильства через страх, втрату </w:t>
      </w:r>
      <w:r w:rsidRPr="00447311">
        <w:rPr>
          <w:rFonts w:ascii="Times New Roman" w:hAnsi="Times New Roman" w:cs="Times New Roman"/>
          <w:i/>
          <w:sz w:val="28"/>
          <w:szCs w:val="28"/>
          <w:lang w:val="uk-UA"/>
        </w:rPr>
        <w:lastRenderedPageBreak/>
        <w:t>стабільності, ПТСР, вживання алкоголю, порушення сімейних відносин, доступ до зброї тощо. Проаналізовано причини зниження кількості офіційних звернень до Національної поліції України (НПУ) стосовно випадків насильства (самостійне нівелювання постраждалою цієї проблеми; знаходження постраждалої в тимчасовій окупації або в зоні ведення бойових дій; відсутність довіри органам й інституціям у приймальних громадах; проживання в тимчасових притулках, де немає вільного доступу до мобільного зв’язку й інтернету; вимушене переміщення людей в інші регіони країни та за кордон, в іншомовне середовище; мовний бар’єр і відсутність знань стосовно особливостей реагування у країні на випадки домашнього насильства; зниження швидкості реагування працівників поліції у зв’язку із залученням працівників в охороні громадського порядку особливо в районах, наближених до зони бойових дій тощо).</w:t>
      </w:r>
      <w:r w:rsidRPr="00447311">
        <w:rPr>
          <w:rFonts w:ascii="Times New Roman" w:hAnsi="Times New Roman" w:cs="Times New Roman"/>
          <w:sz w:val="28"/>
          <w:szCs w:val="28"/>
          <w:lang w:val="uk-UA"/>
        </w:rPr>
        <w:t xml:space="preserve"> Текст: </w:t>
      </w:r>
      <w:hyperlink r:id="rId73" w:history="1">
        <w:r w:rsidRPr="00447311">
          <w:rPr>
            <w:rStyle w:val="a3"/>
            <w:rFonts w:ascii="Times New Roman" w:hAnsi="Times New Roman" w:cs="Times New Roman"/>
            <w:sz w:val="28"/>
            <w:szCs w:val="28"/>
            <w:lang w:val="uk-UA"/>
          </w:rPr>
          <w:t>http://easternlaw.com.ua/wp-content/uploads/2025/08/chornomaz_137.pdf</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Шаповал К. А. Методика розслідування вбивств, учинених у зв’язку з домашнім насильством</w:t>
      </w:r>
      <w:r w:rsidRPr="00447311">
        <w:rPr>
          <w:rFonts w:ascii="Times New Roman" w:hAnsi="Times New Roman" w:cs="Times New Roman"/>
          <w:sz w:val="28"/>
          <w:szCs w:val="28"/>
          <w:lang w:val="uk-UA"/>
        </w:rPr>
        <w:t xml:space="preserve"> / Катерина Анатоліївна Шаповал ; [за заг. ред. В. О. Гусєвої]. – Харків : Факт, 2025. – 266 с. – </w:t>
      </w:r>
      <w:r w:rsidRPr="00447311">
        <w:rPr>
          <w:rFonts w:ascii="Times New Roman" w:hAnsi="Times New Roman" w:cs="Times New Roman"/>
          <w:b/>
          <w:i/>
          <w:sz w:val="28"/>
          <w:szCs w:val="28"/>
          <w:lang w:val="uk-UA"/>
        </w:rPr>
        <w:t xml:space="preserve">Шифр зберігання в Бібліотеці : А840113 </w:t>
      </w:r>
      <w:r w:rsidRPr="00447311">
        <w:rPr>
          <w:rFonts w:ascii="Times New Roman" w:hAnsi="Times New Roman" w:cs="Times New Roman"/>
          <w:i/>
          <w:sz w:val="28"/>
          <w:szCs w:val="28"/>
          <w:lang w:val="uk-UA"/>
        </w:rPr>
        <w:t xml:space="preserve"> У монографії визначено комплекс теоретичних і практичних питань формування та реалізації методики розслідування вбивств, учинених у зв’язку з домашнім насильством. На підставі узагальнення теоретичного й емпіричного матеріалу досліджено окремі практичні аспекти розслідування таких вбивств, проаналізовано міжнародні та європейські стандарти правосуддя у справах, пов’язаних із домашнім насильством.</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Шаповал О. В. Актуальні питання забезпечення гарантій адвокатської діяльності під час проведення негласних слідчих (розшукових) дій стосовно захисника у кримінальному провадженні</w:t>
      </w:r>
      <w:r w:rsidRPr="00447311">
        <w:rPr>
          <w:rFonts w:ascii="Times New Roman" w:hAnsi="Times New Roman" w:cs="Times New Roman"/>
          <w:sz w:val="28"/>
          <w:szCs w:val="28"/>
          <w:lang w:val="uk-UA"/>
        </w:rPr>
        <w:t xml:space="preserve"> [Електронний ресурс] / О. В. Шаповал // Юрид. наук. електрон. журн. – 2025. – № 7. — С. 214-216.  </w:t>
      </w:r>
      <w:r w:rsidRPr="00447311">
        <w:rPr>
          <w:rFonts w:ascii="Times New Roman" w:hAnsi="Times New Roman" w:cs="Times New Roman"/>
          <w:i/>
          <w:sz w:val="28"/>
          <w:szCs w:val="28"/>
          <w:lang w:val="uk-UA"/>
        </w:rPr>
        <w:t xml:space="preserve">Досліджено актуальні питання забезпечення гарантій адвокатської діяльності в умовах здійснення негласних слідчих (розшукових) </w:t>
      </w:r>
      <w:r w:rsidRPr="00447311">
        <w:rPr>
          <w:rFonts w:ascii="Times New Roman" w:hAnsi="Times New Roman" w:cs="Times New Roman"/>
          <w:i/>
          <w:sz w:val="28"/>
          <w:szCs w:val="28"/>
          <w:lang w:val="uk-UA"/>
        </w:rPr>
        <w:lastRenderedPageBreak/>
        <w:t xml:space="preserve">дій (НСРД) стосовно захисника у кримінальному провадженні. Наголошено, що адвокатська діяльність є складовою механізму забезпечення права на захист, і її незалежність є обов’язковою умовою справедливого судового процесу. Відзначено випадки в українській правозастосовній практиці, коли захисники стають об’єктами оперативно-розшукових заходів, що викликає занепокоєння щодо дотримання принципів змагальності, адвокатської таємниці та презумпції невинуватості. Проаналізовано законодавче регулювання порядку проведення НСРД, зокрема в контексті правового статусу адвоката, та окреслено прогалини, які дозволяють слідчим органам порушувати встановлені процесуальні гарантії. Висвітлено практику Конституційного Суду України (КСУ) та рішення Європейського суду з прав людини (ЄСПЛ), які формують стандарти допустимості втручання у приватне та професійне життя захисника. Сформульовано низку пропозицій щодо вдосконалення правового регулювання, зокрема введення спеціальної судової процедури з обов’язковою участю представника адвокатського самоврядування під час розгляду клопотання про дозвіл на проведення НСРД щодо адвоката. </w:t>
      </w:r>
      <w:r w:rsidRPr="00447311">
        <w:rPr>
          <w:rFonts w:ascii="Times New Roman" w:hAnsi="Times New Roman" w:cs="Times New Roman"/>
          <w:sz w:val="28"/>
          <w:szCs w:val="28"/>
          <w:lang w:val="uk-UA"/>
        </w:rPr>
        <w:t xml:space="preserve">Текст: </w:t>
      </w:r>
      <w:hyperlink r:id="rId74" w:history="1">
        <w:r w:rsidRPr="00447311">
          <w:rPr>
            <w:rStyle w:val="a3"/>
            <w:rFonts w:ascii="Times New Roman" w:hAnsi="Times New Roman" w:cs="Times New Roman"/>
            <w:sz w:val="28"/>
            <w:szCs w:val="28"/>
            <w:lang w:val="uk-UA"/>
          </w:rPr>
          <w:t>http://lsej.org.ua/7_2025/50.pdf</w:t>
        </w:r>
      </w:hyperlink>
      <w:r w:rsidRPr="00447311">
        <w:rPr>
          <w:rFonts w:ascii="Times New Roman" w:hAnsi="Times New Roman" w:cs="Times New Roman"/>
          <w:sz w:val="28"/>
          <w:szCs w:val="28"/>
          <w:lang w:val="uk-UA"/>
        </w:rPr>
        <w:t xml:space="preserve">    </w:t>
      </w:r>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47311">
        <w:rPr>
          <w:rFonts w:ascii="Times New Roman" w:hAnsi="Times New Roman" w:cs="Times New Roman"/>
          <w:b/>
          <w:sz w:val="28"/>
          <w:szCs w:val="28"/>
          <w:lang w:val="uk-UA"/>
        </w:rPr>
        <w:t>Шарова-Айдаєва О. О. Доказування у кримінальних провадженнях щодо злочинів, учинених проти працівників правоохоронних органів</w:t>
      </w:r>
      <w:r w:rsidRPr="00447311">
        <w:rPr>
          <w:rFonts w:ascii="Times New Roman" w:hAnsi="Times New Roman" w:cs="Times New Roman"/>
          <w:sz w:val="28"/>
          <w:szCs w:val="28"/>
          <w:lang w:val="uk-UA"/>
        </w:rPr>
        <w:t xml:space="preserve"> / Ольга Олександрівна Шарова-Айдаєва ; [за заг. ред. В. О. Гусєвої]. — Харків : Факт, 2025. — 222 с. – </w:t>
      </w:r>
      <w:r w:rsidRPr="00040D8B">
        <w:rPr>
          <w:rFonts w:ascii="Times New Roman" w:hAnsi="Times New Roman" w:cs="Times New Roman"/>
          <w:b/>
          <w:i/>
          <w:sz w:val="28"/>
          <w:szCs w:val="28"/>
          <w:lang w:val="uk-UA"/>
        </w:rPr>
        <w:t xml:space="preserve">Шифр зберігання в Бібліотеці : А840114 </w:t>
      </w:r>
      <w:r w:rsidRPr="00447311">
        <w:rPr>
          <w:rFonts w:ascii="Times New Roman" w:hAnsi="Times New Roman" w:cs="Times New Roman"/>
          <w:sz w:val="28"/>
          <w:szCs w:val="28"/>
          <w:lang w:val="uk-UA"/>
        </w:rPr>
        <w:t xml:space="preserve">  </w:t>
      </w:r>
      <w:r w:rsidRPr="00447311">
        <w:rPr>
          <w:rFonts w:ascii="Times New Roman" w:hAnsi="Times New Roman" w:cs="Times New Roman"/>
          <w:i/>
          <w:sz w:val="28"/>
          <w:szCs w:val="28"/>
          <w:lang w:val="uk-UA"/>
        </w:rPr>
        <w:t>На підставі аналізу положень законодавства та наукових досліджень, з урахуванням результатів узагальнення правозастосовної практики визначено особливості доказування у злочинах, учинених проти працівників правоохоронних органів. Надано загальну характеристику злочинів проти працівників правоохоронних органів та окреслено загальні положення судового розгляду означених кримінальних правопорушень.</w:t>
      </w:r>
    </w:p>
    <w:p w:rsidR="002360B5" w:rsidRPr="00447311" w:rsidRDefault="002360B5" w:rsidP="00447311">
      <w:pPr>
        <w:pStyle w:val="a8"/>
        <w:numPr>
          <w:ilvl w:val="0"/>
          <w:numId w:val="1"/>
        </w:numPr>
        <w:spacing w:after="120" w:line="360" w:lineRule="auto"/>
        <w:ind w:left="0" w:firstLine="567"/>
        <w:jc w:val="both"/>
        <w:rPr>
          <w:lang w:val="uk-UA"/>
        </w:rPr>
      </w:pPr>
      <w:r w:rsidRPr="00447311">
        <w:rPr>
          <w:rFonts w:ascii="Times New Roman" w:hAnsi="Times New Roman" w:cs="Times New Roman"/>
          <w:b/>
          <w:sz w:val="28"/>
          <w:szCs w:val="28"/>
          <w:lang w:val="uk-UA"/>
        </w:rPr>
        <w:t>Шминдрук О. Ф. Врахування результатів участі в медіації у кримінальному провадженні: міжнародний та національний досвід</w:t>
      </w:r>
      <w:r w:rsidRPr="00447311">
        <w:rPr>
          <w:rFonts w:ascii="Times New Roman" w:hAnsi="Times New Roman" w:cs="Times New Roman"/>
          <w:sz w:val="28"/>
          <w:szCs w:val="28"/>
          <w:lang w:val="uk-UA"/>
        </w:rPr>
        <w:t xml:space="preserve"> </w:t>
      </w:r>
      <w:r w:rsidRPr="00447311">
        <w:rPr>
          <w:rFonts w:ascii="Times New Roman" w:hAnsi="Times New Roman" w:cs="Times New Roman"/>
          <w:sz w:val="28"/>
          <w:szCs w:val="28"/>
          <w:lang w:val="uk-UA"/>
        </w:rPr>
        <w:lastRenderedPageBreak/>
        <w:t>[Електронний ресурс] / Ольга Федорівна Шминдрук // Наук. пе</w:t>
      </w:r>
      <w:r w:rsidR="000F77C0">
        <w:rPr>
          <w:rFonts w:ascii="Times New Roman" w:hAnsi="Times New Roman" w:cs="Times New Roman"/>
          <w:sz w:val="28"/>
          <w:szCs w:val="28"/>
          <w:lang w:val="uk-UA"/>
        </w:rPr>
        <w:t>р</w:t>
      </w:r>
      <w:r w:rsidRPr="00447311">
        <w:rPr>
          <w:rFonts w:ascii="Times New Roman" w:hAnsi="Times New Roman" w:cs="Times New Roman"/>
          <w:sz w:val="28"/>
          <w:szCs w:val="28"/>
          <w:lang w:val="uk-UA"/>
        </w:rPr>
        <w:t xml:space="preserve">спективи. – 2025. – № 8. — С. 1106-1117.  </w:t>
      </w:r>
      <w:r w:rsidRPr="00447311">
        <w:rPr>
          <w:rFonts w:ascii="Times New Roman" w:hAnsi="Times New Roman" w:cs="Times New Roman"/>
          <w:i/>
          <w:sz w:val="28"/>
          <w:szCs w:val="28"/>
          <w:lang w:val="uk-UA"/>
        </w:rPr>
        <w:t>Проаналізовано правове регулювання і судову практику європейських країн: Німеччини, Польщі, Литви, а також Сполучених Штатів Америки (США) та Канади, де медіація посідає важливе місце у системі відновного правосуддя та має чітко визначені правові наслідки. Відзначено, що за кордоном меді</w:t>
      </w:r>
      <w:r w:rsidR="00040D8B">
        <w:rPr>
          <w:rFonts w:ascii="Times New Roman" w:hAnsi="Times New Roman" w:cs="Times New Roman"/>
          <w:i/>
          <w:sz w:val="28"/>
          <w:szCs w:val="28"/>
          <w:lang w:val="uk-UA"/>
        </w:rPr>
        <w:t>а</w:t>
      </w:r>
      <w:r w:rsidRPr="00447311">
        <w:rPr>
          <w:rFonts w:ascii="Times New Roman" w:hAnsi="Times New Roman" w:cs="Times New Roman"/>
          <w:i/>
          <w:sz w:val="28"/>
          <w:szCs w:val="28"/>
          <w:lang w:val="uk-UA"/>
        </w:rPr>
        <w:t xml:space="preserve">ція </w:t>
      </w:r>
      <w:r w:rsidR="00040D8B">
        <w:rPr>
          <w:rFonts w:ascii="Times New Roman" w:hAnsi="Times New Roman" w:cs="Times New Roman"/>
          <w:i/>
          <w:sz w:val="28"/>
          <w:szCs w:val="28"/>
          <w:lang w:val="uk-UA"/>
        </w:rPr>
        <w:t>сприяти</w:t>
      </w:r>
      <w:r w:rsidRPr="00447311">
        <w:rPr>
          <w:rFonts w:ascii="Times New Roman" w:hAnsi="Times New Roman" w:cs="Times New Roman"/>
          <w:i/>
          <w:sz w:val="28"/>
          <w:szCs w:val="28"/>
          <w:lang w:val="uk-UA"/>
        </w:rPr>
        <w:t xml:space="preserve"> звільненн</w:t>
      </w:r>
      <w:r w:rsidR="00040D8B">
        <w:rPr>
          <w:rFonts w:ascii="Times New Roman" w:hAnsi="Times New Roman" w:cs="Times New Roman"/>
          <w:i/>
          <w:sz w:val="28"/>
          <w:szCs w:val="28"/>
          <w:lang w:val="uk-UA"/>
        </w:rPr>
        <w:t xml:space="preserve">ю </w:t>
      </w:r>
      <w:r w:rsidRPr="00447311">
        <w:rPr>
          <w:rFonts w:ascii="Times New Roman" w:hAnsi="Times New Roman" w:cs="Times New Roman"/>
          <w:i/>
          <w:sz w:val="28"/>
          <w:szCs w:val="28"/>
          <w:lang w:val="uk-UA"/>
        </w:rPr>
        <w:t>від кримінальної відповідальності, пом’якшенн</w:t>
      </w:r>
      <w:r w:rsidR="00040D8B">
        <w:rPr>
          <w:rFonts w:ascii="Times New Roman" w:hAnsi="Times New Roman" w:cs="Times New Roman"/>
          <w:i/>
          <w:sz w:val="28"/>
          <w:szCs w:val="28"/>
          <w:lang w:val="uk-UA"/>
        </w:rPr>
        <w:t>ю</w:t>
      </w:r>
      <w:r w:rsidRPr="00447311">
        <w:rPr>
          <w:rFonts w:ascii="Times New Roman" w:hAnsi="Times New Roman" w:cs="Times New Roman"/>
          <w:i/>
          <w:sz w:val="28"/>
          <w:szCs w:val="28"/>
          <w:lang w:val="uk-UA"/>
        </w:rPr>
        <w:t xml:space="preserve"> покарання або умовного припинення кримінального переслідування. Висвітлено відповідні норми Закону України ”Про медіацію” та Кримінального процесуального кодексу України (КПК України). Зроблено висновок, що для підвищення ефективності медіації в Україні необхідні як зміни до кримінального та кримінального процесуального законодавства, так і розвиток інституційних засад, таких як підготовка медіаторів </w:t>
      </w:r>
      <w:r w:rsidR="00040D8B">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створення стандартів якості.</w:t>
      </w:r>
      <w:r w:rsidRPr="00447311">
        <w:rPr>
          <w:rFonts w:ascii="Times New Roman" w:hAnsi="Times New Roman" w:cs="Times New Roman"/>
          <w:sz w:val="28"/>
          <w:szCs w:val="28"/>
          <w:lang w:val="uk-UA"/>
        </w:rPr>
        <w:t xml:space="preserve"> Текст: </w:t>
      </w:r>
      <w:hyperlink r:id="rId75" w:history="1">
        <w:r w:rsidRPr="00447311">
          <w:rPr>
            <w:rStyle w:val="a3"/>
            <w:rFonts w:ascii="Times New Roman" w:hAnsi="Times New Roman" w:cs="Times New Roman"/>
            <w:sz w:val="28"/>
            <w:szCs w:val="28"/>
            <w:lang w:val="uk-UA"/>
          </w:rPr>
          <w:t>http://perspectives.pp.ua/index.php/np/article/view/28219/28182</w:t>
        </w:r>
      </w:hyperlink>
    </w:p>
    <w:p w:rsidR="002360B5" w:rsidRPr="00447311" w:rsidRDefault="002360B5" w:rsidP="00447311">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47311">
        <w:rPr>
          <w:rFonts w:ascii="Times New Roman" w:hAnsi="Times New Roman" w:cs="Times New Roman"/>
          <w:b/>
          <w:sz w:val="28"/>
          <w:szCs w:val="28"/>
          <w:lang w:val="uk-UA"/>
        </w:rPr>
        <w:t>Як завершити гармонізацію кримінального законодавства України з міжнародним кримінальним правом</w:t>
      </w:r>
      <w:r w:rsidRPr="00447311">
        <w:rPr>
          <w:rFonts w:ascii="Times New Roman" w:hAnsi="Times New Roman" w:cs="Times New Roman"/>
          <w:sz w:val="28"/>
          <w:szCs w:val="28"/>
          <w:lang w:val="uk-UA"/>
        </w:rPr>
        <w:t xml:space="preserve"> [Електронний ресурс] </w:t>
      </w:r>
      <w:r w:rsidR="00090583">
        <w:rPr>
          <w:rFonts w:ascii="Times New Roman" w:hAnsi="Times New Roman" w:cs="Times New Roman"/>
          <w:sz w:val="28"/>
          <w:szCs w:val="28"/>
          <w:lang w:val="uk-UA"/>
        </w:rPr>
        <w:br/>
      </w:r>
      <w:r w:rsidRPr="00447311">
        <w:rPr>
          <w:rFonts w:ascii="Times New Roman" w:hAnsi="Times New Roman" w:cs="Times New Roman"/>
          <w:sz w:val="28"/>
          <w:szCs w:val="28"/>
          <w:lang w:val="uk-UA"/>
        </w:rPr>
        <w:t xml:space="preserve">// Юрид. практика. – 2025. – 10 верес. – Електрон. дані.  </w:t>
      </w:r>
      <w:r w:rsidRPr="00447311">
        <w:rPr>
          <w:rFonts w:ascii="Times New Roman" w:hAnsi="Times New Roman" w:cs="Times New Roman"/>
          <w:i/>
          <w:sz w:val="28"/>
          <w:szCs w:val="28"/>
          <w:lang w:val="uk-UA"/>
        </w:rPr>
        <w:t xml:space="preserve">Йдеться про презентацію під час Українського тижня міжнародного кримінального правосуддя дослідження на основі результатів експертного опитування "Як завершити гармонізацію кримінального законодавства України з міжнародним кримінальним правом?", мета якого - визначення напрямів </w:t>
      </w:r>
      <w:r w:rsidR="00040D8B">
        <w:rPr>
          <w:rFonts w:ascii="Times New Roman" w:hAnsi="Times New Roman" w:cs="Times New Roman"/>
          <w:i/>
          <w:sz w:val="28"/>
          <w:szCs w:val="28"/>
          <w:lang w:val="uk-UA"/>
        </w:rPr>
        <w:t>і</w:t>
      </w:r>
      <w:r w:rsidRPr="00447311">
        <w:rPr>
          <w:rFonts w:ascii="Times New Roman" w:hAnsi="Times New Roman" w:cs="Times New Roman"/>
          <w:i/>
          <w:sz w:val="28"/>
          <w:szCs w:val="28"/>
          <w:lang w:val="uk-UA"/>
        </w:rPr>
        <w:t xml:space="preserve"> параметрів змін, яких має зазнати кримінальне законодавство України на шляху до його приведення у відповідність з міжнародним кримінальним правом. Учасники презентації приділили увагу питанням криміналізації Україною порушень міжнародного гуманітарного права на національному рівні та обговорили доцільність й перспективи внесення змін до </w:t>
      </w:r>
      <w:r w:rsidR="00040D8B">
        <w:rPr>
          <w:rFonts w:ascii="Times New Roman" w:hAnsi="Times New Roman" w:cs="Times New Roman"/>
          <w:i/>
          <w:sz w:val="28"/>
          <w:szCs w:val="28"/>
          <w:lang w:val="uk-UA"/>
        </w:rPr>
        <w:t>ст.</w:t>
      </w:r>
      <w:r w:rsidRPr="00447311">
        <w:rPr>
          <w:rFonts w:ascii="Times New Roman" w:hAnsi="Times New Roman" w:cs="Times New Roman"/>
          <w:i/>
          <w:sz w:val="28"/>
          <w:szCs w:val="28"/>
          <w:lang w:val="uk-UA"/>
        </w:rPr>
        <w:t xml:space="preserve"> 31-1 Кримінального кодексу України (КК України), яка інкорпорувала в українську правову систему інститут командної відповідальності.</w:t>
      </w:r>
      <w:r w:rsidRPr="00447311">
        <w:rPr>
          <w:rFonts w:ascii="Times New Roman" w:hAnsi="Times New Roman" w:cs="Times New Roman"/>
          <w:sz w:val="28"/>
          <w:szCs w:val="28"/>
          <w:lang w:val="uk-UA"/>
        </w:rPr>
        <w:t xml:space="preserve"> Текст: </w:t>
      </w:r>
      <w:hyperlink r:id="rId76" w:history="1">
        <w:r w:rsidRPr="00447311">
          <w:rPr>
            <w:rStyle w:val="a3"/>
            <w:rFonts w:ascii="Times New Roman" w:hAnsi="Times New Roman" w:cs="Times New Roman"/>
            <w:sz w:val="28"/>
            <w:szCs w:val="28"/>
            <w:lang w:val="uk-UA"/>
          </w:rPr>
          <w:t>https://pravo.ua/iak-zavershyty-harmonizatsiiu-kryminalnoho-zakonodavstva-ukrainy-z-mizhnarodnym-kryminalnym-pravom/</w:t>
        </w:r>
      </w:hyperlink>
      <w:r w:rsidRPr="00447311">
        <w:rPr>
          <w:rFonts w:ascii="Times New Roman" w:hAnsi="Times New Roman" w:cs="Times New Roman"/>
          <w:sz w:val="28"/>
          <w:szCs w:val="28"/>
          <w:lang w:val="uk-UA"/>
        </w:rPr>
        <w:t xml:space="preserve">     </w:t>
      </w:r>
    </w:p>
    <w:p w:rsidR="008249CA" w:rsidRDefault="00454695" w:rsidP="00CA5407">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454695">
        <w:rPr>
          <w:rFonts w:ascii="Times New Roman" w:hAnsi="Times New Roman" w:cs="Times New Roman"/>
          <w:sz w:val="28"/>
          <w:szCs w:val="28"/>
          <w:lang w:val="uk-UA"/>
        </w:rPr>
        <w:t xml:space="preserve">  </w:t>
      </w:r>
      <w:r w:rsidR="008D3380">
        <w:rPr>
          <w:rFonts w:ascii="Times New Roman" w:hAnsi="Times New Roman" w:cs="Times New Roman"/>
          <w:sz w:val="28"/>
          <w:szCs w:val="28"/>
          <w:lang w:val="uk-UA"/>
        </w:rPr>
        <w:t xml:space="preserve">    </w:t>
      </w:r>
      <w:r w:rsidR="00380923">
        <w:rPr>
          <w:rFonts w:ascii="Times New Roman" w:hAnsi="Times New Roman" w:cs="Times New Roman"/>
          <w:sz w:val="28"/>
          <w:szCs w:val="28"/>
          <w:lang w:val="uk-UA"/>
        </w:rPr>
        <w:t xml:space="preserve">    </w:t>
      </w:r>
      <w:r w:rsidR="00380923" w:rsidRPr="00380923">
        <w:rPr>
          <w:rFonts w:ascii="Times New Roman" w:hAnsi="Times New Roman" w:cs="Times New Roman"/>
          <w:sz w:val="28"/>
          <w:szCs w:val="28"/>
          <w:lang w:val="uk-UA"/>
        </w:rPr>
        <w:t xml:space="preserve">   </w:t>
      </w:r>
      <w:r w:rsidR="00A10634">
        <w:rPr>
          <w:rFonts w:ascii="Times New Roman" w:hAnsi="Times New Roman" w:cs="Times New Roman"/>
          <w:sz w:val="28"/>
          <w:szCs w:val="28"/>
          <w:lang w:val="uk-UA"/>
        </w:rPr>
        <w:t xml:space="preserve">   </w:t>
      </w:r>
      <w:r w:rsidR="009F128A">
        <w:rPr>
          <w:rFonts w:ascii="Times New Roman" w:hAnsi="Times New Roman" w:cs="Times New Roman"/>
          <w:sz w:val="28"/>
          <w:szCs w:val="28"/>
          <w:lang w:val="uk-UA"/>
        </w:rPr>
        <w:t xml:space="preserve">   </w:t>
      </w:r>
      <w:r w:rsidR="00870813" w:rsidRPr="00870813">
        <w:rPr>
          <w:rFonts w:ascii="Times New Roman" w:hAnsi="Times New Roman" w:cs="Times New Roman"/>
          <w:sz w:val="28"/>
          <w:szCs w:val="28"/>
          <w:lang w:val="uk-UA"/>
        </w:rPr>
        <w:t xml:space="preserve">  </w:t>
      </w:r>
      <w:r w:rsidR="00537E4C">
        <w:rPr>
          <w:rFonts w:ascii="Times New Roman" w:hAnsi="Times New Roman" w:cs="Times New Roman"/>
          <w:sz w:val="28"/>
          <w:szCs w:val="28"/>
          <w:lang w:val="uk-UA"/>
        </w:rPr>
        <w:t xml:space="preserve">   </w:t>
      </w:r>
      <w:r w:rsidR="004C1B53" w:rsidRPr="004C1B53">
        <w:rPr>
          <w:rFonts w:ascii="Times New Roman" w:hAnsi="Times New Roman" w:cs="Times New Roman"/>
          <w:sz w:val="28"/>
          <w:szCs w:val="28"/>
          <w:lang w:val="uk-UA"/>
        </w:rPr>
        <w:t xml:space="preserve">  </w:t>
      </w:r>
      <w:r w:rsidR="002F5694">
        <w:rPr>
          <w:rFonts w:ascii="Times New Roman" w:hAnsi="Times New Roman" w:cs="Times New Roman"/>
          <w:sz w:val="28"/>
          <w:szCs w:val="28"/>
          <w:lang w:val="uk-UA"/>
        </w:rPr>
        <w:t xml:space="preserve">     </w:t>
      </w:r>
    </w:p>
    <w:p w:rsidR="00B73E55" w:rsidRDefault="00B73E55" w:rsidP="00B73E55">
      <w:pPr>
        <w:rPr>
          <w:rFonts w:ascii="Times New Roman" w:hAnsi="Times New Roman" w:cs="Times New Roman"/>
          <w:b/>
          <w:sz w:val="28"/>
          <w:szCs w:val="28"/>
          <w:lang w:val="uk-UA"/>
        </w:rPr>
      </w:pPr>
      <w:r w:rsidRPr="002519FE">
        <w:rPr>
          <w:rFonts w:ascii="Times New Roman" w:hAnsi="Times New Roman" w:cs="Times New Roman"/>
          <w:b/>
          <w:sz w:val="28"/>
          <w:szCs w:val="28"/>
          <w:lang w:val="uk-UA"/>
        </w:rPr>
        <w:t xml:space="preserve">Підготовлено відділом інформаційного забезпечення органів влади Національної бібліотеки України імені Ярослава Мудрого </w:t>
      </w:r>
    </w:p>
    <w:p w:rsidR="00622571" w:rsidRDefault="00622571" w:rsidP="002519FE">
      <w:pPr>
        <w:rPr>
          <w:rFonts w:ascii="Times New Roman" w:hAnsi="Times New Roman" w:cs="Times New Roman"/>
          <w:b/>
          <w:sz w:val="28"/>
          <w:szCs w:val="28"/>
          <w:lang w:val="uk-UA"/>
        </w:rPr>
      </w:pPr>
    </w:p>
    <w:p w:rsidR="002519FE" w:rsidRDefault="008C4FB3" w:rsidP="002519FE">
      <w:pPr>
        <w:rPr>
          <w:rFonts w:ascii="Times New Roman" w:hAnsi="Times New Roman" w:cs="Times New Roman"/>
          <w:b/>
          <w:sz w:val="28"/>
          <w:szCs w:val="28"/>
          <w:lang w:val="uk-UA"/>
        </w:rPr>
      </w:pPr>
      <w:r>
        <w:rPr>
          <w:rFonts w:ascii="Times New Roman" w:hAnsi="Times New Roman" w:cs="Times New Roman"/>
          <w:b/>
          <w:sz w:val="28"/>
          <w:szCs w:val="28"/>
          <w:lang w:val="uk-UA"/>
        </w:rPr>
        <w:t>25 вересня</w:t>
      </w:r>
      <w:r w:rsidR="002519FE">
        <w:rPr>
          <w:rFonts w:ascii="Times New Roman" w:hAnsi="Times New Roman" w:cs="Times New Roman"/>
          <w:b/>
          <w:sz w:val="28"/>
          <w:szCs w:val="28"/>
          <w:lang w:val="uk-UA"/>
        </w:rPr>
        <w:t xml:space="preserve"> 202</w:t>
      </w:r>
      <w:r w:rsidR="00F454A6">
        <w:rPr>
          <w:rFonts w:ascii="Times New Roman" w:hAnsi="Times New Roman" w:cs="Times New Roman"/>
          <w:b/>
          <w:sz w:val="28"/>
          <w:szCs w:val="28"/>
          <w:lang w:val="uk-UA"/>
        </w:rPr>
        <w:t>5</w:t>
      </w:r>
      <w:r w:rsidR="002519FE">
        <w:rPr>
          <w:rFonts w:ascii="Times New Roman" w:hAnsi="Times New Roman" w:cs="Times New Roman"/>
          <w:b/>
          <w:sz w:val="28"/>
          <w:szCs w:val="28"/>
          <w:lang w:val="uk-UA"/>
        </w:rPr>
        <w:t xml:space="preserve"> року</w:t>
      </w:r>
    </w:p>
    <w:p w:rsidR="002519FE" w:rsidRPr="002519FE" w:rsidRDefault="002519FE" w:rsidP="002519FE">
      <w:pPr>
        <w:rPr>
          <w:rFonts w:ascii="Times New Roman" w:hAnsi="Times New Roman" w:cs="Times New Roman"/>
          <w:b/>
          <w:i/>
          <w:sz w:val="28"/>
          <w:szCs w:val="28"/>
          <w:lang w:val="uk-UA"/>
        </w:rPr>
      </w:pPr>
      <w:r w:rsidRPr="002519FE">
        <w:rPr>
          <w:rFonts w:ascii="Times New Roman" w:hAnsi="Times New Roman" w:cs="Times New Roman"/>
          <w:b/>
          <w:sz w:val="28"/>
          <w:szCs w:val="28"/>
          <w:lang w:val="uk-UA"/>
        </w:rPr>
        <w:t xml:space="preserve">Відповідальний за випуск: Зайченко Н. Я. </w:t>
      </w:r>
    </w:p>
    <w:sectPr w:rsidR="002519FE" w:rsidRPr="002519FE" w:rsidSect="001E0EB3">
      <w:footerReference w:type="default" r:id="rI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90" w:rsidRDefault="00D81190" w:rsidP="00244ABD">
      <w:pPr>
        <w:spacing w:after="0" w:line="240" w:lineRule="auto"/>
      </w:pPr>
      <w:r>
        <w:separator/>
      </w:r>
    </w:p>
  </w:endnote>
  <w:endnote w:type="continuationSeparator" w:id="0">
    <w:p w:rsidR="00D81190" w:rsidRDefault="00D81190" w:rsidP="0024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1"/>
      <w:docPartObj>
        <w:docPartGallery w:val="Page Numbers (Bottom of Page)"/>
        <w:docPartUnique/>
      </w:docPartObj>
    </w:sdtPr>
    <w:sdtEndPr/>
    <w:sdtContent>
      <w:p w:rsidR="00244ABD" w:rsidRDefault="002930E5">
        <w:pPr>
          <w:pStyle w:val="a6"/>
          <w:jc w:val="right"/>
        </w:pPr>
        <w:r>
          <w:fldChar w:fldCharType="begin"/>
        </w:r>
        <w:r w:rsidR="00EE00DD">
          <w:instrText xml:space="preserve"> PAGE   \* MERGEFORMAT </w:instrText>
        </w:r>
        <w:r>
          <w:fldChar w:fldCharType="separate"/>
        </w:r>
        <w:r w:rsidR="005C4E6F">
          <w:rPr>
            <w:noProof/>
          </w:rPr>
          <w:t>1</w:t>
        </w:r>
        <w:r>
          <w:rPr>
            <w:noProof/>
          </w:rPr>
          <w:fldChar w:fldCharType="end"/>
        </w:r>
      </w:p>
    </w:sdtContent>
  </w:sdt>
  <w:p w:rsidR="00244ABD" w:rsidRDefault="00244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90" w:rsidRDefault="00D81190" w:rsidP="00244ABD">
      <w:pPr>
        <w:spacing w:after="0" w:line="240" w:lineRule="auto"/>
      </w:pPr>
      <w:r>
        <w:separator/>
      </w:r>
    </w:p>
  </w:footnote>
  <w:footnote w:type="continuationSeparator" w:id="0">
    <w:p w:rsidR="00D81190" w:rsidRDefault="00D81190" w:rsidP="00244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A6F37"/>
    <w:multiLevelType w:val="hybridMultilevel"/>
    <w:tmpl w:val="C7DC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63"/>
    <w:rsid w:val="00002DB2"/>
    <w:rsid w:val="000205D8"/>
    <w:rsid w:val="000344A8"/>
    <w:rsid w:val="00035F2D"/>
    <w:rsid w:val="00040D8B"/>
    <w:rsid w:val="00041BDE"/>
    <w:rsid w:val="000539E1"/>
    <w:rsid w:val="00090583"/>
    <w:rsid w:val="00090604"/>
    <w:rsid w:val="0009242F"/>
    <w:rsid w:val="000A0BDF"/>
    <w:rsid w:val="000A51B4"/>
    <w:rsid w:val="000B236D"/>
    <w:rsid w:val="000C4404"/>
    <w:rsid w:val="000D151E"/>
    <w:rsid w:val="000D5AA5"/>
    <w:rsid w:val="000D7C38"/>
    <w:rsid w:val="000F77C0"/>
    <w:rsid w:val="00100A6C"/>
    <w:rsid w:val="00113944"/>
    <w:rsid w:val="00115D05"/>
    <w:rsid w:val="00116B4C"/>
    <w:rsid w:val="001232BE"/>
    <w:rsid w:val="00126F37"/>
    <w:rsid w:val="0014220A"/>
    <w:rsid w:val="001570E1"/>
    <w:rsid w:val="00160031"/>
    <w:rsid w:val="001824A5"/>
    <w:rsid w:val="00192A11"/>
    <w:rsid w:val="001D1BE0"/>
    <w:rsid w:val="001E0EB3"/>
    <w:rsid w:val="001E44AC"/>
    <w:rsid w:val="001F5C74"/>
    <w:rsid w:val="001F6F31"/>
    <w:rsid w:val="00201754"/>
    <w:rsid w:val="00213F23"/>
    <w:rsid w:val="002360B5"/>
    <w:rsid w:val="00244ABD"/>
    <w:rsid w:val="002519FE"/>
    <w:rsid w:val="00261701"/>
    <w:rsid w:val="00274FE0"/>
    <w:rsid w:val="002840AE"/>
    <w:rsid w:val="002930E5"/>
    <w:rsid w:val="002950DD"/>
    <w:rsid w:val="00297063"/>
    <w:rsid w:val="0029774D"/>
    <w:rsid w:val="002A490A"/>
    <w:rsid w:val="002D3BAD"/>
    <w:rsid w:val="002E7527"/>
    <w:rsid w:val="002F5694"/>
    <w:rsid w:val="0031799D"/>
    <w:rsid w:val="003243C2"/>
    <w:rsid w:val="00340168"/>
    <w:rsid w:val="00345F16"/>
    <w:rsid w:val="00354AF9"/>
    <w:rsid w:val="00355603"/>
    <w:rsid w:val="00380923"/>
    <w:rsid w:val="0039642D"/>
    <w:rsid w:val="00396642"/>
    <w:rsid w:val="003A0192"/>
    <w:rsid w:val="003B06BF"/>
    <w:rsid w:val="003B2C94"/>
    <w:rsid w:val="003D66AA"/>
    <w:rsid w:val="003D670A"/>
    <w:rsid w:val="003E0306"/>
    <w:rsid w:val="003E1BC3"/>
    <w:rsid w:val="003E23A4"/>
    <w:rsid w:val="003F2DBB"/>
    <w:rsid w:val="003F4926"/>
    <w:rsid w:val="004000CC"/>
    <w:rsid w:val="00405E7C"/>
    <w:rsid w:val="00407A47"/>
    <w:rsid w:val="00412016"/>
    <w:rsid w:val="00414CF1"/>
    <w:rsid w:val="004150D6"/>
    <w:rsid w:val="00420208"/>
    <w:rsid w:val="00421C1D"/>
    <w:rsid w:val="004224EE"/>
    <w:rsid w:val="0042280E"/>
    <w:rsid w:val="00427485"/>
    <w:rsid w:val="00436F9E"/>
    <w:rsid w:val="00447311"/>
    <w:rsid w:val="00450869"/>
    <w:rsid w:val="00454695"/>
    <w:rsid w:val="00466DC3"/>
    <w:rsid w:val="004673E0"/>
    <w:rsid w:val="0047174F"/>
    <w:rsid w:val="00487D24"/>
    <w:rsid w:val="00490770"/>
    <w:rsid w:val="004973D0"/>
    <w:rsid w:val="004A5960"/>
    <w:rsid w:val="004B51DF"/>
    <w:rsid w:val="004C1B53"/>
    <w:rsid w:val="004C252D"/>
    <w:rsid w:val="004D6009"/>
    <w:rsid w:val="004D7EC4"/>
    <w:rsid w:val="004E0245"/>
    <w:rsid w:val="004F099A"/>
    <w:rsid w:val="004F2141"/>
    <w:rsid w:val="00501B66"/>
    <w:rsid w:val="00503863"/>
    <w:rsid w:val="0051176A"/>
    <w:rsid w:val="00522A73"/>
    <w:rsid w:val="00537E4C"/>
    <w:rsid w:val="005449CC"/>
    <w:rsid w:val="005606E2"/>
    <w:rsid w:val="005678F0"/>
    <w:rsid w:val="00577151"/>
    <w:rsid w:val="00587A94"/>
    <w:rsid w:val="00587CE5"/>
    <w:rsid w:val="005905DC"/>
    <w:rsid w:val="005A602D"/>
    <w:rsid w:val="005C4E6F"/>
    <w:rsid w:val="005D20DF"/>
    <w:rsid w:val="005D36FF"/>
    <w:rsid w:val="005D4C93"/>
    <w:rsid w:val="0060030C"/>
    <w:rsid w:val="006140D8"/>
    <w:rsid w:val="00622571"/>
    <w:rsid w:val="00631580"/>
    <w:rsid w:val="006340CC"/>
    <w:rsid w:val="00635630"/>
    <w:rsid w:val="00664D36"/>
    <w:rsid w:val="006719D2"/>
    <w:rsid w:val="0067543A"/>
    <w:rsid w:val="00677861"/>
    <w:rsid w:val="00687F0D"/>
    <w:rsid w:val="0069778D"/>
    <w:rsid w:val="006A1C75"/>
    <w:rsid w:val="006B519A"/>
    <w:rsid w:val="006B51AA"/>
    <w:rsid w:val="006C260D"/>
    <w:rsid w:val="006D5EEC"/>
    <w:rsid w:val="006D6176"/>
    <w:rsid w:val="006F0206"/>
    <w:rsid w:val="00720A7C"/>
    <w:rsid w:val="00722219"/>
    <w:rsid w:val="00731232"/>
    <w:rsid w:val="007539CF"/>
    <w:rsid w:val="00757F98"/>
    <w:rsid w:val="007608D2"/>
    <w:rsid w:val="00782AFC"/>
    <w:rsid w:val="00784B18"/>
    <w:rsid w:val="00787E04"/>
    <w:rsid w:val="007A57A2"/>
    <w:rsid w:val="007B387E"/>
    <w:rsid w:val="007B7998"/>
    <w:rsid w:val="007E7232"/>
    <w:rsid w:val="008106BC"/>
    <w:rsid w:val="00817636"/>
    <w:rsid w:val="008249CA"/>
    <w:rsid w:val="0082654E"/>
    <w:rsid w:val="00834DE9"/>
    <w:rsid w:val="00835E6F"/>
    <w:rsid w:val="00862EA5"/>
    <w:rsid w:val="00870813"/>
    <w:rsid w:val="00875EBB"/>
    <w:rsid w:val="0089110E"/>
    <w:rsid w:val="00893F72"/>
    <w:rsid w:val="008941B1"/>
    <w:rsid w:val="008A023B"/>
    <w:rsid w:val="008A0F5A"/>
    <w:rsid w:val="008A2C07"/>
    <w:rsid w:val="008A2FC0"/>
    <w:rsid w:val="008C4FB3"/>
    <w:rsid w:val="008D3380"/>
    <w:rsid w:val="008D3939"/>
    <w:rsid w:val="008D7A83"/>
    <w:rsid w:val="008F7DCA"/>
    <w:rsid w:val="00904CE4"/>
    <w:rsid w:val="0091730A"/>
    <w:rsid w:val="0093507C"/>
    <w:rsid w:val="00946CB9"/>
    <w:rsid w:val="0095124D"/>
    <w:rsid w:val="00961140"/>
    <w:rsid w:val="0096507A"/>
    <w:rsid w:val="0097018D"/>
    <w:rsid w:val="00973800"/>
    <w:rsid w:val="0097553F"/>
    <w:rsid w:val="00994812"/>
    <w:rsid w:val="009A2D9C"/>
    <w:rsid w:val="009B0EE0"/>
    <w:rsid w:val="009B134A"/>
    <w:rsid w:val="009B3D2D"/>
    <w:rsid w:val="009B4351"/>
    <w:rsid w:val="009E4495"/>
    <w:rsid w:val="009F128A"/>
    <w:rsid w:val="009F32CE"/>
    <w:rsid w:val="00A10634"/>
    <w:rsid w:val="00A25372"/>
    <w:rsid w:val="00A30EF4"/>
    <w:rsid w:val="00A43B39"/>
    <w:rsid w:val="00A47EF2"/>
    <w:rsid w:val="00A548DD"/>
    <w:rsid w:val="00A650B4"/>
    <w:rsid w:val="00A73FF5"/>
    <w:rsid w:val="00A85964"/>
    <w:rsid w:val="00A907FA"/>
    <w:rsid w:val="00A92E14"/>
    <w:rsid w:val="00AA4F59"/>
    <w:rsid w:val="00AD0096"/>
    <w:rsid w:val="00AD0BC7"/>
    <w:rsid w:val="00AF428E"/>
    <w:rsid w:val="00AF4E2D"/>
    <w:rsid w:val="00B00A8C"/>
    <w:rsid w:val="00B03E6E"/>
    <w:rsid w:val="00B04F39"/>
    <w:rsid w:val="00B26111"/>
    <w:rsid w:val="00B2632D"/>
    <w:rsid w:val="00B52847"/>
    <w:rsid w:val="00B73E55"/>
    <w:rsid w:val="00B90981"/>
    <w:rsid w:val="00B966B7"/>
    <w:rsid w:val="00BB05E1"/>
    <w:rsid w:val="00BE16C8"/>
    <w:rsid w:val="00BF4124"/>
    <w:rsid w:val="00C10A36"/>
    <w:rsid w:val="00C316CB"/>
    <w:rsid w:val="00C373A7"/>
    <w:rsid w:val="00C6152B"/>
    <w:rsid w:val="00C62E10"/>
    <w:rsid w:val="00C64412"/>
    <w:rsid w:val="00C67056"/>
    <w:rsid w:val="00C75C9E"/>
    <w:rsid w:val="00C92CA9"/>
    <w:rsid w:val="00C94233"/>
    <w:rsid w:val="00CA5407"/>
    <w:rsid w:val="00CB6DF6"/>
    <w:rsid w:val="00CC63AB"/>
    <w:rsid w:val="00CF04B6"/>
    <w:rsid w:val="00D0001D"/>
    <w:rsid w:val="00D04464"/>
    <w:rsid w:val="00D25862"/>
    <w:rsid w:val="00D44835"/>
    <w:rsid w:val="00D50A35"/>
    <w:rsid w:val="00D55790"/>
    <w:rsid w:val="00D81190"/>
    <w:rsid w:val="00D83AEE"/>
    <w:rsid w:val="00D86D33"/>
    <w:rsid w:val="00DA2163"/>
    <w:rsid w:val="00DA67BC"/>
    <w:rsid w:val="00DB3700"/>
    <w:rsid w:val="00DC2F29"/>
    <w:rsid w:val="00DD063E"/>
    <w:rsid w:val="00DF75B5"/>
    <w:rsid w:val="00E011AC"/>
    <w:rsid w:val="00E1143A"/>
    <w:rsid w:val="00E13608"/>
    <w:rsid w:val="00E16E8E"/>
    <w:rsid w:val="00E2389D"/>
    <w:rsid w:val="00E272A1"/>
    <w:rsid w:val="00E36010"/>
    <w:rsid w:val="00E44740"/>
    <w:rsid w:val="00E50669"/>
    <w:rsid w:val="00E57952"/>
    <w:rsid w:val="00E705BD"/>
    <w:rsid w:val="00E80FA4"/>
    <w:rsid w:val="00E8366A"/>
    <w:rsid w:val="00EB3A0B"/>
    <w:rsid w:val="00EC1041"/>
    <w:rsid w:val="00ED396C"/>
    <w:rsid w:val="00EE00DD"/>
    <w:rsid w:val="00EE7AC4"/>
    <w:rsid w:val="00EF14A1"/>
    <w:rsid w:val="00EF3DA5"/>
    <w:rsid w:val="00EF4209"/>
    <w:rsid w:val="00F04855"/>
    <w:rsid w:val="00F11DAC"/>
    <w:rsid w:val="00F2652E"/>
    <w:rsid w:val="00F2678F"/>
    <w:rsid w:val="00F272F9"/>
    <w:rsid w:val="00F420CF"/>
    <w:rsid w:val="00F4305A"/>
    <w:rsid w:val="00F454A6"/>
    <w:rsid w:val="00F7117C"/>
    <w:rsid w:val="00F8050E"/>
    <w:rsid w:val="00F85BB8"/>
    <w:rsid w:val="00F974EC"/>
    <w:rsid w:val="00FC1403"/>
    <w:rsid w:val="00FC7AA2"/>
    <w:rsid w:val="00FE13F6"/>
    <w:rsid w:val="00FE428C"/>
    <w:rsid w:val="00FF74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447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447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sej.org.ua/7_2025/27.pdf" TargetMode="External"/><Relationship Id="rId18" Type="http://schemas.openxmlformats.org/officeDocument/2006/relationships/hyperlink" Target="http://www.pdu-journal.kpu.zp.ua/archive/1_2025/31.pdf" TargetMode="External"/><Relationship Id="rId26" Type="http://schemas.openxmlformats.org/officeDocument/2006/relationships/hyperlink" Target="http://lsej.org.ua/7_2025/52.pdf" TargetMode="External"/><Relationship Id="rId39" Type="http://schemas.openxmlformats.org/officeDocument/2006/relationships/hyperlink" Target="http://www.pdu-journal.kpu.zp.ua/archive/1_2025/34.pdf" TargetMode="External"/><Relationship Id="rId21" Type="http://schemas.openxmlformats.org/officeDocument/2006/relationships/hyperlink" Target="http://easternlaw.com.ua/wp-content/uploads/2025/06/dziuba_moskalenko_135.pdf" TargetMode="External"/><Relationship Id="rId34" Type="http://schemas.openxmlformats.org/officeDocument/2006/relationships/hyperlink" Target="http://newukrainianlaw.in.ua/index.php/journal/article/view/806/739" TargetMode="External"/><Relationship Id="rId42" Type="http://schemas.openxmlformats.org/officeDocument/2006/relationships/hyperlink" Target="http://lsej.org.ua/7_2025/54.pdf" TargetMode="External"/><Relationship Id="rId47" Type="http://schemas.openxmlformats.org/officeDocument/2006/relationships/hyperlink" Target="https://zn.ua/ukr/anticorruption/u-tspk-rozpovili-jak-falsifikujut-spravu-proti-spivrobitnika-nabu-mahamedrasulova.html" TargetMode="External"/><Relationship Id="rId50" Type="http://schemas.openxmlformats.org/officeDocument/2006/relationships/hyperlink" Target="http://perspectives.pp.ua/index.php/sas/article/view/28051/28015" TargetMode="External"/><Relationship Id="rId55" Type="http://schemas.openxmlformats.org/officeDocument/2006/relationships/hyperlink" Target="https://risu.ua/poshkodzhennya-pamyatki-kostel-ivana-hrestitelya-u-beregovi-suditimut-arhitektora_n158264" TargetMode="External"/><Relationship Id="rId63" Type="http://schemas.openxmlformats.org/officeDocument/2006/relationships/hyperlink" Target="https://zn.ua/ukr/anticorruption/vaks-konfiskuvav-1-64-mln-hrn-u-prokurorki-ohp-jaki-vona-otrimala-u-podarunok-vid-materi.html" TargetMode="External"/><Relationship Id="rId68" Type="http://schemas.openxmlformats.org/officeDocument/2006/relationships/hyperlink" Target="https://glavcom.ua/publications/laskavo-prosimo-do-ukrajini-pravoslavnij-miljarder-novinskij-otrimav-ofitsijne-zaproshennja-1079105.html" TargetMode="External"/><Relationship Id="rId76" Type="http://schemas.openxmlformats.org/officeDocument/2006/relationships/hyperlink" Target="https://pravo.ua/iak-zavershyty-harmonizatsiiu-kryminalnoho-zakonodavstva-ukrainy-z-mizhnarodnym-kryminalnym-pravom/" TargetMode="External"/><Relationship Id="rId7" Type="http://schemas.openxmlformats.org/officeDocument/2006/relationships/footnotes" Target="footnotes.xml"/><Relationship Id="rId71" Type="http://schemas.openxmlformats.org/officeDocument/2006/relationships/hyperlink" Target="http://lsej.org.ua/7_2025/49.pdf" TargetMode="External"/><Relationship Id="rId2" Type="http://schemas.openxmlformats.org/officeDocument/2006/relationships/numbering" Target="numbering.xml"/><Relationship Id="rId16" Type="http://schemas.openxmlformats.org/officeDocument/2006/relationships/hyperlink" Target="https://ua.korrespondent.net/articles/4810397-novyi-zakonoproiekt-nelehalnyi-peretyn-kordonu-stane-nebezpechnym" TargetMode="External"/><Relationship Id="rId29" Type="http://schemas.openxmlformats.org/officeDocument/2006/relationships/hyperlink" Target="https://pravo.ua/nevidkladni-represii-biznesu-metody-iurydychnoi-protydii/" TargetMode="External"/><Relationship Id="rId11" Type="http://schemas.openxmlformats.org/officeDocument/2006/relationships/hyperlink" Target="http://lsej.org.ua/7_2025/68.pdf" TargetMode="External"/><Relationship Id="rId24" Type="http://schemas.openxmlformats.org/officeDocument/2006/relationships/hyperlink" Target="http://perspectives.pp.ua/index.php/niu/article/view/27410/27374" TargetMode="External"/><Relationship Id="rId32" Type="http://schemas.openxmlformats.org/officeDocument/2006/relationships/hyperlink" Target="https://ua.korrespondent.net/city/lvov/4811733-u-lvovi-vbyly-eks-holovu-rady-andriia-parubiia" TargetMode="External"/><Relationship Id="rId37" Type="http://schemas.openxmlformats.org/officeDocument/2006/relationships/hyperlink" Target="http://newukrainianlaw.in.ua/index.php/journal/article/view/807/740" TargetMode="External"/><Relationship Id="rId40" Type="http://schemas.openxmlformats.org/officeDocument/2006/relationships/hyperlink" Target="https://zn.ua/ukr/POLITICS/chi-je-vbivstva-ta-zamakhi-na-vidomikh-ukrajintsiv-pomstoju-za-2-travnja.html" TargetMode="External"/><Relationship Id="rId45" Type="http://schemas.openxmlformats.org/officeDocument/2006/relationships/hyperlink" Target="https://zn.ua/ukr/POLITICS/pronina-i-kohuta-viklikali-v-radu-cherez-mozhlive-rozkradannja-koshtiv-na-budivnitstvi-fortifikatsij-u-donetskij-oblasti.html" TargetMode="External"/><Relationship Id="rId53" Type="http://schemas.openxmlformats.org/officeDocument/2006/relationships/hyperlink" Target="http://perspectives.pp.ua/index.php/np/article/view/28208/28171" TargetMode="External"/><Relationship Id="rId58" Type="http://schemas.openxmlformats.org/officeDocument/2006/relationships/hyperlink" Target="http://lsej.org.ua/7_2025/57.pdf" TargetMode="External"/><Relationship Id="rId66" Type="http://schemas.openxmlformats.org/officeDocument/2006/relationships/hyperlink" Target="http://perspectives.pp.ua/index.php/sas/article/view/28054/28018" TargetMode="External"/><Relationship Id="rId74" Type="http://schemas.openxmlformats.org/officeDocument/2006/relationships/hyperlink" Target="http://lsej.org.ua/7_2025/50.pdf"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pravo.ua/pochuty-ta-zakhystyty-ukrainskyi-biznes-diievi-zminy-dlia-udoskonalennia-harantii-zakhystu-pidpryiemtsiv-pid-chas-zdiisnennia-kryminalnoho-provadzhennia/" TargetMode="External"/><Relationship Id="rId10" Type="http://schemas.openxmlformats.org/officeDocument/2006/relationships/hyperlink" Target="https://sipl.com.ua/wp-content/uploads/2024/04/conf_SIPL_law_%D0%BB%D1%8E%D1%82%D0%B8%D0%B9.pdf" TargetMode="External"/><Relationship Id="rId19" Type="http://schemas.openxmlformats.org/officeDocument/2006/relationships/hyperlink" Target="http://easternlaw.com.ua/wp-content/uploads/2025/08/hurkovska_137.pdf" TargetMode="External"/><Relationship Id="rId31" Type="http://schemas.openxmlformats.org/officeDocument/2006/relationships/hyperlink" Target="https://ua.korrespondent.net/ukraine/4813706-v-ukraini-zatrymaly-nardepa-khrystenka" TargetMode="External"/><Relationship Id="rId44" Type="http://schemas.openxmlformats.org/officeDocument/2006/relationships/hyperlink" Target="http://perspectives.pp.ua/index.php/np/article/view/28205/28168" TargetMode="External"/><Relationship Id="rId52" Type="http://schemas.openxmlformats.org/officeDocument/2006/relationships/hyperlink" Target="https://zn.ua/ukr/LAW/odin-pidpis-prezidenta-i-konflikt-advokaturi-ta-svobodi-slova-staje-realnistju.html" TargetMode="External"/><Relationship Id="rId60" Type="http://schemas.openxmlformats.org/officeDocument/2006/relationships/hyperlink" Target="https://risu.ua/sbu-vidkrila-180-sprav-shchodo-svyashchennikiv-upc-z-pochatku-povnomasshtabnoyi-vijni_n158706" TargetMode="External"/><Relationship Id="rId65" Type="http://schemas.openxmlformats.org/officeDocument/2006/relationships/hyperlink" Target="http://www.pdu-journal.kpu.zp.ua/archive/1_2025/19.pdf" TargetMode="External"/><Relationship Id="rId73" Type="http://schemas.openxmlformats.org/officeDocument/2006/relationships/hyperlink" Target="http://easternlaw.com.ua/wp-content/uploads/2025/08/chornomaz_137.pdf"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plu.org/article.php?id=423&amp;subject=3" TargetMode="External"/><Relationship Id="rId14" Type="http://schemas.openxmlformats.org/officeDocument/2006/relationships/hyperlink" Target="http://perspectives.pp.ua/index.php/niu/article/view/27380/27345" TargetMode="External"/><Relationship Id="rId22" Type="http://schemas.openxmlformats.org/officeDocument/2006/relationships/hyperlink" Target="https://zib.com.ua/ua/168615-do_kiivvodokanalu_postachali_neyakisni_reagenti_dlya_ochisch.html" TargetMode="External"/><Relationship Id="rId27" Type="http://schemas.openxmlformats.org/officeDocument/2006/relationships/hyperlink" Target="https://zn.ua/ukr/anticorruption/vkrali-bilshe-zheleznjak-proanalizuvav-vidpovid-pronina-i-kompaniji-pidrjadnika-na-rozsliduvannja-pro-rozkradannja-na-fortifikatsijakh.html" TargetMode="External"/><Relationship Id="rId30" Type="http://schemas.openxmlformats.org/officeDocument/2006/relationships/hyperlink" Target="http://easternlaw.com.ua/wp-content/uploads/2025/06/kaminsky_135.pdf" TargetMode="External"/><Relationship Id="rId35" Type="http://schemas.openxmlformats.org/officeDocument/2006/relationships/hyperlink" Target="https://ua.korrespondent.net/ukraine/4812565-prykryvaietsia-synom-novyi-motyv-vbyvstva-parubiia" TargetMode="External"/><Relationship Id="rId43" Type="http://schemas.openxmlformats.org/officeDocument/2006/relationships/hyperlink" Target="https://pravo.ua/zakhyst-bez-iarlykiv-ototozhnennia-advokata-z-kliientom-ruinuie-pryntsypy-pravovoi-derzhavy/" TargetMode="External"/><Relationship Id="rId48" Type="http://schemas.openxmlformats.org/officeDocument/2006/relationships/hyperlink" Target="http://lsej.org.ua/7_2025/55.pdf" TargetMode="External"/><Relationship Id="rId56" Type="http://schemas.openxmlformats.org/officeDocument/2006/relationships/hyperlink" Target="https://lawmaking.academy/wp-content/uploads/KRC_conf_pravove_zabezpechennya_traven_2024_A5_DRUK_.pdf" TargetMode="External"/><Relationship Id="rId64" Type="http://schemas.openxmlformats.org/officeDocument/2006/relationships/hyperlink" Target="https://pravo.ua/sud-zaochno-obrav-zapobizhnyi-zakhid-eksnardepu-vadymu-novinskomu/" TargetMode="External"/><Relationship Id="rId69" Type="http://schemas.openxmlformats.org/officeDocument/2006/relationships/hyperlink" Target="https://pravo.ua/kryminalizatsiia-podatkovykh-sporiv-obshuk-za-akt-perevirky/"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perspectives.pp.ua/index.php/niu/article/view/27415/27379" TargetMode="External"/><Relationship Id="rId72" Type="http://schemas.openxmlformats.org/officeDocument/2006/relationships/hyperlink" Target="https://zib.com.ua/ua/168434-chi_mozhe_civilna_druzhina_pomerlogo_viznavatisya_poterpiloy.html" TargetMode="External"/><Relationship Id="rId3" Type="http://schemas.openxmlformats.org/officeDocument/2006/relationships/styles" Target="styles.xml"/><Relationship Id="rId12" Type="http://schemas.openxmlformats.org/officeDocument/2006/relationships/hyperlink" Target="http://lsej.org.ua/7_2025/51.pdf" TargetMode="External"/><Relationship Id="rId17" Type="http://schemas.openxmlformats.org/officeDocument/2006/relationships/hyperlink" Target="http://lsej.org.ua/7_2025/46.pdf" TargetMode="External"/><Relationship Id="rId25" Type="http://schemas.openxmlformats.org/officeDocument/2006/relationships/hyperlink" Target="https://umoloda.kyiv.ua/number/0/2006/191284/" TargetMode="External"/><Relationship Id="rId33" Type="http://schemas.openxmlformats.org/officeDocument/2006/relationships/hyperlink" Target="https://yur-gazeta.com/golovna/komitet-radi-pidtrimav-zakonoproekt-shchodo-udoskonalennya-borotbi-z-terorizmom.html" TargetMode="External"/><Relationship Id="rId38" Type="http://schemas.openxmlformats.org/officeDocument/2006/relationships/hyperlink" Target="http://perspectives.pp.ua/index.php/sni/article/view/27167/27137" TargetMode="External"/><Relationship Id="rId46" Type="http://schemas.openxmlformats.org/officeDocument/2006/relationships/hyperlink" Target="https://zn.ua/ukr/UKRAINE/sud-u-lvovi-obrav-zapobizhnij-zakhid-pidozrjuvanomu-u-vbivstvi-parubija.html" TargetMode="External"/><Relationship Id="rId59" Type="http://schemas.openxmlformats.org/officeDocument/2006/relationships/hyperlink" Target="https://glavcom.ua/publications/ljudi-chekajut-na-viroki-vishchij-antikoruptsijnij-sud-shcho-z-nim-ne-tak--1079101.html" TargetMode="External"/><Relationship Id="rId67" Type="http://schemas.openxmlformats.org/officeDocument/2006/relationships/hyperlink" Target="https://glavcom.ua/publications/rozvilka-tetjani-krupi-eksholova-msek-maje-shans-ne-sisti-za-grati-1078506.html" TargetMode="External"/><Relationship Id="rId20" Type="http://schemas.openxmlformats.org/officeDocument/2006/relationships/hyperlink" Target="https://focus.ua/uk/economics/720873-nesplata-alimentiv-yaka-vidpovidalnist-chekaye-borzhnika" TargetMode="External"/><Relationship Id="rId41" Type="http://schemas.openxmlformats.org/officeDocument/2006/relationships/hyperlink" Target="https://sud.ua/uk/news/publication/338996-za-neyavku-po-vyzovu-suda-smogut-nakazyvat-vzyskaniem-do-12-tysyach-grn-verkhovnaya-rada-rassmotrit-zakonoproekt" TargetMode="External"/><Relationship Id="rId54" Type="http://schemas.openxmlformats.org/officeDocument/2006/relationships/hyperlink" Target="http://lsej.org.ua/7_2025/56.pdf" TargetMode="External"/><Relationship Id="rId62" Type="http://schemas.openxmlformats.org/officeDocument/2006/relationships/hyperlink" Target="https://pravo.ua/sproby-dyskredytuvaty-advokativ-vykhodiat-za-mezhi-svobody-slova-narada-iba-ta-naau/" TargetMode="External"/><Relationship Id="rId70" Type="http://schemas.openxmlformats.org/officeDocument/2006/relationships/hyperlink" Target="https://pravo.ua/ukraina-pryiednalasia-do-vallettskoho-protokolu-shchodo-modernizatsii-mizhnarodnoi-spivpratsi-u-rozsliduvanni-zlochyniv/" TargetMode="External"/><Relationship Id="rId75" Type="http://schemas.openxmlformats.org/officeDocument/2006/relationships/hyperlink" Target="http://perspectives.pp.ua/index.php/np/article/view/28219/2818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los.com.ua/article/386477" TargetMode="External"/><Relationship Id="rId23" Type="http://schemas.openxmlformats.org/officeDocument/2006/relationships/hyperlink" Target="http://lsej.org.ua/7_2025/47.pdf" TargetMode="External"/><Relationship Id="rId28" Type="http://schemas.openxmlformats.org/officeDocument/2006/relationships/hyperlink" Target="https://zn.ua/ukr/anticorruption/nabu-oholosilo-v-rozshuk-eksrehionala-jurija-ivanjushchenka.html" TargetMode="External"/><Relationship Id="rId36" Type="http://schemas.openxmlformats.org/officeDocument/2006/relationships/hyperlink" Target="https://focus.ua/uk/voennye-novosti/722558-szch-v-ukrajini-komu-zagrozhuye-do-10-rokiv-pozbavlennya-voli" TargetMode="External"/><Relationship Id="rId49" Type="http://schemas.openxmlformats.org/officeDocument/2006/relationships/hyperlink" Target="https://umoloda.kyiv.ua/number/3978/180/191367/" TargetMode="External"/><Relationship Id="rId57" Type="http://schemas.openxmlformats.org/officeDocument/2006/relationships/hyperlink" Target="http://perspectives.pp.ua/index.php/sas/article/view/28050/28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1E5C6-8708-4E19-9D9D-64011917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14396</Words>
  <Characters>87533</Characters>
  <Application>Microsoft Office Word</Application>
  <DocSecurity>0</DocSecurity>
  <Lines>1620</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2025-09-25T12:23:00Z</dcterms:created>
  <dcterms:modified xsi:type="dcterms:W3CDTF">2025-09-25T12:23:00Z</dcterms:modified>
</cp:coreProperties>
</file>